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30781" w14:textId="2D163A69" w:rsidR="001619B4" w:rsidRPr="0055690A" w:rsidRDefault="001619B4" w:rsidP="001619B4">
      <w:pPr>
        <w:pStyle w:val="CRCoverPage"/>
        <w:tabs>
          <w:tab w:val="right" w:pos="9639"/>
        </w:tabs>
        <w:outlineLvl w:val="0"/>
        <w:rPr>
          <w:b/>
          <w:noProof/>
          <w:sz w:val="24"/>
        </w:rPr>
      </w:pPr>
      <w:r w:rsidRPr="00911A38">
        <w:rPr>
          <w:b/>
          <w:noProof/>
          <w:sz w:val="24"/>
        </w:rPr>
        <w:t>3GPP TSG-RAN WG3 #10</w:t>
      </w:r>
      <w:r>
        <w:rPr>
          <w:b/>
          <w:noProof/>
          <w:sz w:val="24"/>
        </w:rPr>
        <w:t>3 bis</w:t>
      </w:r>
      <w:r w:rsidRPr="00911A38">
        <w:rPr>
          <w:b/>
          <w:noProof/>
          <w:sz w:val="24"/>
        </w:rPr>
        <w:tab/>
      </w:r>
      <w:r w:rsidR="00687E9E" w:rsidRPr="00687E9E">
        <w:rPr>
          <w:b/>
          <w:noProof/>
          <w:sz w:val="24"/>
        </w:rPr>
        <w:t>R3-19166</w:t>
      </w:r>
      <w:r w:rsidR="00687E9E">
        <w:rPr>
          <w:b/>
          <w:noProof/>
          <w:sz w:val="24"/>
        </w:rPr>
        <w:t>9</w:t>
      </w:r>
    </w:p>
    <w:p w14:paraId="5A53A9D1" w14:textId="77777777" w:rsidR="001619B4" w:rsidRDefault="001619B4" w:rsidP="001619B4">
      <w:pPr>
        <w:pStyle w:val="3GPPHeader"/>
        <w:rPr>
          <w:noProof/>
        </w:rPr>
      </w:pPr>
      <w:r w:rsidRPr="006071A3">
        <w:rPr>
          <w:noProof/>
        </w:rPr>
        <w:t xml:space="preserve">Xi'an </w:t>
      </w:r>
      <w:r>
        <w:rPr>
          <w:noProof/>
        </w:rPr>
        <w:t>, China, 8</w:t>
      </w:r>
      <w:r w:rsidRPr="00B00A15">
        <w:rPr>
          <w:noProof/>
          <w:vertAlign w:val="superscript"/>
        </w:rPr>
        <w:t>th</w:t>
      </w:r>
      <w:r>
        <w:rPr>
          <w:noProof/>
        </w:rPr>
        <w:t xml:space="preserve"> – 12</w:t>
      </w:r>
      <w:r w:rsidRPr="00B00A15">
        <w:rPr>
          <w:noProof/>
          <w:vertAlign w:val="superscript"/>
        </w:rPr>
        <w:t>t</w:t>
      </w:r>
      <w:r>
        <w:rPr>
          <w:noProof/>
          <w:vertAlign w:val="superscript"/>
        </w:rPr>
        <w:t>h</w:t>
      </w:r>
      <w:r>
        <w:rPr>
          <w:noProof/>
        </w:rPr>
        <w:t xml:space="preserve"> April</w:t>
      </w:r>
    </w:p>
    <w:p w14:paraId="56A69B7A" w14:textId="77777777" w:rsidR="001619B4" w:rsidRPr="00B73CBC" w:rsidRDefault="001619B4" w:rsidP="001619B4">
      <w:pPr>
        <w:pStyle w:val="Header"/>
        <w:rPr>
          <w:bCs w:val="0"/>
          <w:noProof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F7654" w:rsidRPr="006A2607" w14:paraId="05DAFF1E" w14:textId="77777777" w:rsidTr="001619B4">
        <w:tc>
          <w:tcPr>
            <w:tcW w:w="9641" w:type="dxa"/>
            <w:gridSpan w:val="9"/>
            <w:tcBorders>
              <w:top w:val="single" w:sz="4" w:space="0" w:color="auto"/>
              <w:left w:val="single" w:sz="4" w:space="0" w:color="auto"/>
              <w:right w:val="single" w:sz="4" w:space="0" w:color="auto"/>
            </w:tcBorders>
          </w:tcPr>
          <w:p w14:paraId="23120874" w14:textId="77777777" w:rsidR="00DF7654" w:rsidRPr="006A2607" w:rsidRDefault="00DF7654" w:rsidP="00EB150E">
            <w:pPr>
              <w:pStyle w:val="CRCoverPage"/>
              <w:spacing w:after="0"/>
              <w:jc w:val="right"/>
              <w:rPr>
                <w:i/>
                <w:noProof/>
              </w:rPr>
            </w:pPr>
            <w:r w:rsidRPr="006A2607">
              <w:rPr>
                <w:i/>
                <w:noProof/>
                <w:sz w:val="14"/>
              </w:rPr>
              <w:t>CR-Form-v11.2</w:t>
            </w:r>
          </w:p>
        </w:tc>
      </w:tr>
      <w:tr w:rsidR="00DF7654" w:rsidRPr="006A2607" w14:paraId="086599BF" w14:textId="77777777" w:rsidTr="001619B4">
        <w:tc>
          <w:tcPr>
            <w:tcW w:w="9641" w:type="dxa"/>
            <w:gridSpan w:val="9"/>
            <w:tcBorders>
              <w:left w:val="single" w:sz="4" w:space="0" w:color="auto"/>
              <w:right w:val="single" w:sz="4" w:space="0" w:color="auto"/>
            </w:tcBorders>
          </w:tcPr>
          <w:p w14:paraId="3D79E57C" w14:textId="77777777" w:rsidR="00DF7654" w:rsidRPr="006A2607" w:rsidRDefault="00DF7654" w:rsidP="00EB150E">
            <w:pPr>
              <w:pStyle w:val="CRCoverPage"/>
              <w:spacing w:after="0"/>
              <w:jc w:val="center"/>
              <w:rPr>
                <w:noProof/>
              </w:rPr>
            </w:pPr>
            <w:r w:rsidRPr="006A2607">
              <w:rPr>
                <w:b/>
                <w:noProof/>
                <w:sz w:val="32"/>
              </w:rPr>
              <w:t>CHANGE REQUEST</w:t>
            </w:r>
          </w:p>
        </w:tc>
      </w:tr>
      <w:tr w:rsidR="00DF7654" w:rsidRPr="006A2607" w14:paraId="5B78C212" w14:textId="77777777" w:rsidTr="001619B4">
        <w:tc>
          <w:tcPr>
            <w:tcW w:w="9641" w:type="dxa"/>
            <w:gridSpan w:val="9"/>
            <w:tcBorders>
              <w:left w:val="single" w:sz="4" w:space="0" w:color="auto"/>
              <w:right w:val="single" w:sz="4" w:space="0" w:color="auto"/>
            </w:tcBorders>
          </w:tcPr>
          <w:p w14:paraId="3CC7E3BE" w14:textId="77777777" w:rsidR="00DF7654" w:rsidRPr="006A2607" w:rsidRDefault="00DF7654" w:rsidP="00EB150E">
            <w:pPr>
              <w:pStyle w:val="CRCoverPage"/>
              <w:spacing w:after="0"/>
              <w:rPr>
                <w:noProof/>
                <w:sz w:val="8"/>
                <w:szCs w:val="8"/>
              </w:rPr>
            </w:pPr>
          </w:p>
        </w:tc>
      </w:tr>
      <w:tr w:rsidR="00DF7654" w:rsidRPr="006A2607" w14:paraId="722994B6" w14:textId="77777777" w:rsidTr="001619B4">
        <w:tc>
          <w:tcPr>
            <w:tcW w:w="142" w:type="dxa"/>
            <w:tcBorders>
              <w:left w:val="single" w:sz="4" w:space="0" w:color="auto"/>
            </w:tcBorders>
          </w:tcPr>
          <w:p w14:paraId="42BA0268" w14:textId="77777777" w:rsidR="00DF7654" w:rsidRPr="006A2607" w:rsidRDefault="00DF7654" w:rsidP="00EB150E">
            <w:pPr>
              <w:pStyle w:val="CRCoverPage"/>
              <w:spacing w:after="0"/>
              <w:jc w:val="right"/>
              <w:rPr>
                <w:noProof/>
              </w:rPr>
            </w:pPr>
          </w:p>
        </w:tc>
        <w:tc>
          <w:tcPr>
            <w:tcW w:w="2126" w:type="dxa"/>
            <w:shd w:val="pct30" w:color="FFFF00" w:fill="auto"/>
          </w:tcPr>
          <w:p w14:paraId="74FB2FC3" w14:textId="6080BE48" w:rsidR="00DF7654" w:rsidRPr="006A2607" w:rsidRDefault="00DF7654" w:rsidP="00EB150E">
            <w:pPr>
              <w:pStyle w:val="CRCoverPage"/>
              <w:spacing w:after="0"/>
              <w:rPr>
                <w:b/>
                <w:noProof/>
                <w:sz w:val="28"/>
              </w:rPr>
            </w:pPr>
            <w:r>
              <w:rPr>
                <w:b/>
                <w:noProof/>
                <w:sz w:val="28"/>
              </w:rPr>
              <w:t>38</w:t>
            </w:r>
            <w:r w:rsidRPr="006A2607">
              <w:rPr>
                <w:b/>
                <w:noProof/>
                <w:sz w:val="28"/>
              </w:rPr>
              <w:t>.</w:t>
            </w:r>
            <w:r>
              <w:rPr>
                <w:b/>
                <w:noProof/>
                <w:sz w:val="28"/>
              </w:rPr>
              <w:t>4</w:t>
            </w:r>
            <w:r w:rsidR="00EB150E">
              <w:rPr>
                <w:b/>
                <w:noProof/>
                <w:sz w:val="28"/>
              </w:rPr>
              <w:t>01</w:t>
            </w:r>
          </w:p>
        </w:tc>
        <w:tc>
          <w:tcPr>
            <w:tcW w:w="709" w:type="dxa"/>
          </w:tcPr>
          <w:p w14:paraId="63643FD4" w14:textId="77777777" w:rsidR="00DF7654" w:rsidRPr="00786AFD" w:rsidRDefault="00DF7654" w:rsidP="00EB150E">
            <w:pPr>
              <w:pStyle w:val="CRCoverPage"/>
              <w:spacing w:after="0"/>
              <w:jc w:val="center"/>
              <w:rPr>
                <w:noProof/>
              </w:rPr>
            </w:pPr>
            <w:r w:rsidRPr="00786AFD">
              <w:rPr>
                <w:b/>
                <w:noProof/>
                <w:sz w:val="28"/>
              </w:rPr>
              <w:t>CR</w:t>
            </w:r>
          </w:p>
        </w:tc>
        <w:tc>
          <w:tcPr>
            <w:tcW w:w="1276" w:type="dxa"/>
            <w:shd w:val="pct30" w:color="FFFF00" w:fill="auto"/>
          </w:tcPr>
          <w:p w14:paraId="17F188C0" w14:textId="51B06ED7" w:rsidR="00DF7654" w:rsidRPr="00786AFD" w:rsidRDefault="00687E9E" w:rsidP="00EB150E">
            <w:pPr>
              <w:pStyle w:val="CRCoverPage"/>
              <w:spacing w:after="0"/>
              <w:rPr>
                <w:b/>
                <w:noProof/>
                <w:sz w:val="28"/>
                <w:szCs w:val="28"/>
              </w:rPr>
            </w:pPr>
            <w:r w:rsidRPr="00687E9E">
              <w:rPr>
                <w:b/>
                <w:noProof/>
                <w:sz w:val="28"/>
                <w:szCs w:val="28"/>
              </w:rPr>
              <w:t>0041</w:t>
            </w:r>
          </w:p>
        </w:tc>
        <w:tc>
          <w:tcPr>
            <w:tcW w:w="709" w:type="dxa"/>
          </w:tcPr>
          <w:p w14:paraId="2817F456" w14:textId="77777777" w:rsidR="00DF7654" w:rsidRPr="006A2607" w:rsidRDefault="00DF7654" w:rsidP="00EB150E">
            <w:pPr>
              <w:pStyle w:val="CRCoverPage"/>
              <w:tabs>
                <w:tab w:val="right" w:pos="625"/>
              </w:tabs>
              <w:spacing w:after="0"/>
              <w:jc w:val="center"/>
              <w:rPr>
                <w:noProof/>
              </w:rPr>
            </w:pPr>
            <w:r w:rsidRPr="006A2607">
              <w:rPr>
                <w:b/>
                <w:bCs/>
                <w:noProof/>
                <w:sz w:val="28"/>
              </w:rPr>
              <w:t>rev</w:t>
            </w:r>
          </w:p>
        </w:tc>
        <w:tc>
          <w:tcPr>
            <w:tcW w:w="425" w:type="dxa"/>
            <w:shd w:val="pct30" w:color="FFFF00" w:fill="auto"/>
          </w:tcPr>
          <w:p w14:paraId="3A053EC4" w14:textId="789907CB" w:rsidR="00DF7654" w:rsidRPr="006A2607" w:rsidRDefault="00687E9E" w:rsidP="00EB150E">
            <w:pPr>
              <w:pStyle w:val="CRCoverPage"/>
              <w:spacing w:after="0"/>
              <w:rPr>
                <w:b/>
                <w:noProof/>
              </w:rPr>
            </w:pPr>
            <w:r w:rsidRPr="00687E9E">
              <w:rPr>
                <w:b/>
                <w:noProof/>
                <w:sz w:val="28"/>
                <w:szCs w:val="28"/>
              </w:rPr>
              <w:t>1</w:t>
            </w:r>
          </w:p>
        </w:tc>
        <w:tc>
          <w:tcPr>
            <w:tcW w:w="2693" w:type="dxa"/>
          </w:tcPr>
          <w:p w14:paraId="7645AF87" w14:textId="77777777" w:rsidR="00DF7654" w:rsidRPr="006A2607" w:rsidRDefault="00DF7654" w:rsidP="00EB150E">
            <w:pPr>
              <w:pStyle w:val="CRCoverPage"/>
              <w:tabs>
                <w:tab w:val="right" w:pos="1825"/>
              </w:tabs>
              <w:spacing w:after="0"/>
              <w:jc w:val="center"/>
              <w:rPr>
                <w:noProof/>
              </w:rPr>
            </w:pPr>
            <w:r w:rsidRPr="006A2607">
              <w:rPr>
                <w:b/>
                <w:noProof/>
                <w:sz w:val="28"/>
                <w:szCs w:val="28"/>
              </w:rPr>
              <w:t>Current version:</w:t>
            </w:r>
          </w:p>
        </w:tc>
        <w:tc>
          <w:tcPr>
            <w:tcW w:w="1418" w:type="dxa"/>
            <w:shd w:val="pct30" w:color="FFFF00" w:fill="auto"/>
          </w:tcPr>
          <w:p w14:paraId="6A6BD570" w14:textId="378F0C78" w:rsidR="00DF7654" w:rsidRPr="006A2607" w:rsidRDefault="00DF7654" w:rsidP="00EB150E">
            <w:pPr>
              <w:pStyle w:val="CRCoverPage"/>
              <w:spacing w:after="0"/>
              <w:jc w:val="center"/>
              <w:rPr>
                <w:noProof/>
              </w:rPr>
            </w:pPr>
            <w:r w:rsidRPr="005116AA">
              <w:rPr>
                <w:b/>
                <w:noProof/>
                <w:sz w:val="32"/>
              </w:rPr>
              <w:t>15</w:t>
            </w:r>
            <w:r>
              <w:rPr>
                <w:b/>
                <w:noProof/>
                <w:sz w:val="32"/>
              </w:rPr>
              <w:t>.</w:t>
            </w:r>
            <w:r w:rsidR="007E50ED">
              <w:rPr>
                <w:b/>
                <w:noProof/>
                <w:sz w:val="32"/>
              </w:rPr>
              <w:t>5</w:t>
            </w:r>
            <w:r>
              <w:rPr>
                <w:b/>
                <w:noProof/>
                <w:sz w:val="32"/>
              </w:rPr>
              <w:t>.0</w:t>
            </w:r>
          </w:p>
        </w:tc>
        <w:tc>
          <w:tcPr>
            <w:tcW w:w="143" w:type="dxa"/>
            <w:tcBorders>
              <w:right w:val="single" w:sz="4" w:space="0" w:color="auto"/>
            </w:tcBorders>
          </w:tcPr>
          <w:p w14:paraId="45E80C38" w14:textId="77777777" w:rsidR="00DF7654" w:rsidRPr="006A2607" w:rsidRDefault="00DF7654" w:rsidP="00EB150E">
            <w:pPr>
              <w:pStyle w:val="CRCoverPage"/>
              <w:spacing w:after="0"/>
              <w:rPr>
                <w:noProof/>
              </w:rPr>
            </w:pPr>
          </w:p>
        </w:tc>
      </w:tr>
      <w:tr w:rsidR="00DF7654" w:rsidRPr="006A2607" w14:paraId="31501CD5" w14:textId="77777777" w:rsidTr="001619B4">
        <w:tc>
          <w:tcPr>
            <w:tcW w:w="9641" w:type="dxa"/>
            <w:gridSpan w:val="9"/>
            <w:tcBorders>
              <w:left w:val="single" w:sz="4" w:space="0" w:color="auto"/>
              <w:right w:val="single" w:sz="4" w:space="0" w:color="auto"/>
            </w:tcBorders>
          </w:tcPr>
          <w:p w14:paraId="403AF830" w14:textId="77777777" w:rsidR="00DF7654" w:rsidRPr="006A2607" w:rsidRDefault="00DF7654" w:rsidP="00EB150E">
            <w:pPr>
              <w:pStyle w:val="CRCoverPage"/>
              <w:spacing w:after="0"/>
              <w:rPr>
                <w:noProof/>
              </w:rPr>
            </w:pPr>
          </w:p>
        </w:tc>
      </w:tr>
      <w:tr w:rsidR="00DF7654" w:rsidRPr="006A2607" w14:paraId="611D1805" w14:textId="77777777" w:rsidTr="001619B4">
        <w:tc>
          <w:tcPr>
            <w:tcW w:w="9641" w:type="dxa"/>
            <w:gridSpan w:val="9"/>
            <w:tcBorders>
              <w:top w:val="single" w:sz="4" w:space="0" w:color="auto"/>
            </w:tcBorders>
          </w:tcPr>
          <w:p w14:paraId="696EF796" w14:textId="77777777" w:rsidR="00DF7654" w:rsidRPr="006A2607" w:rsidRDefault="00DF7654" w:rsidP="00EB150E">
            <w:pPr>
              <w:pStyle w:val="CRCoverPage"/>
              <w:spacing w:after="0"/>
              <w:jc w:val="center"/>
              <w:rPr>
                <w:rFonts w:cs="Arial"/>
                <w:i/>
                <w:noProof/>
              </w:rPr>
            </w:pPr>
            <w:r w:rsidRPr="006A2607">
              <w:rPr>
                <w:rFonts w:cs="Arial"/>
                <w:i/>
                <w:noProof/>
              </w:rPr>
              <w:t xml:space="preserve">For </w:t>
            </w:r>
            <w:hyperlink r:id="rId13" w:anchor="_blank" w:history="1">
              <w:r w:rsidRPr="006A2607">
                <w:rPr>
                  <w:rStyle w:val="Hyperlink"/>
                  <w:rFonts w:cs="Arial"/>
                  <w:b/>
                  <w:i/>
                  <w:noProof/>
                  <w:color w:val="FF0000"/>
                </w:rPr>
                <w:t>HE</w:t>
              </w:r>
              <w:bookmarkStart w:id="0" w:name="_Hlt497126619"/>
              <w:r w:rsidRPr="006A2607">
                <w:rPr>
                  <w:rStyle w:val="Hyperlink"/>
                  <w:rFonts w:cs="Arial"/>
                  <w:b/>
                  <w:i/>
                  <w:noProof/>
                  <w:color w:val="FF0000"/>
                </w:rPr>
                <w:t>L</w:t>
              </w:r>
              <w:bookmarkEnd w:id="0"/>
              <w:r w:rsidRPr="006A2607">
                <w:rPr>
                  <w:rStyle w:val="Hyperlink"/>
                  <w:rFonts w:cs="Arial"/>
                  <w:b/>
                  <w:i/>
                  <w:noProof/>
                  <w:color w:val="FF0000"/>
                </w:rPr>
                <w:t>P</w:t>
              </w:r>
            </w:hyperlink>
            <w:r w:rsidRPr="006A2607">
              <w:rPr>
                <w:rFonts w:cs="Arial"/>
                <w:b/>
                <w:i/>
                <w:noProof/>
                <w:color w:val="FF0000"/>
              </w:rPr>
              <w:t xml:space="preserve"> </w:t>
            </w:r>
            <w:r w:rsidRPr="006A2607">
              <w:rPr>
                <w:rFonts w:cs="Arial"/>
                <w:i/>
                <w:noProof/>
              </w:rPr>
              <w:t xml:space="preserve">on using this form: comprehensive instructions can be found at </w:t>
            </w:r>
            <w:r w:rsidRPr="006A2607">
              <w:rPr>
                <w:rFonts w:cs="Arial"/>
                <w:i/>
                <w:noProof/>
              </w:rPr>
              <w:br/>
            </w:r>
            <w:hyperlink r:id="rId14" w:history="1">
              <w:r w:rsidRPr="006A2607">
                <w:rPr>
                  <w:rStyle w:val="Hyperlink"/>
                  <w:rFonts w:cs="Arial"/>
                  <w:i/>
                  <w:noProof/>
                </w:rPr>
                <w:t>http://www.3gpp.org/Change-Requests</w:t>
              </w:r>
            </w:hyperlink>
            <w:r w:rsidRPr="006A2607">
              <w:rPr>
                <w:rFonts w:cs="Arial"/>
                <w:i/>
                <w:noProof/>
              </w:rPr>
              <w:t>.</w:t>
            </w:r>
          </w:p>
        </w:tc>
      </w:tr>
      <w:tr w:rsidR="00DF7654" w:rsidRPr="006A2607" w14:paraId="1B4A52EE" w14:textId="77777777" w:rsidTr="001619B4">
        <w:tc>
          <w:tcPr>
            <w:tcW w:w="9641" w:type="dxa"/>
            <w:gridSpan w:val="9"/>
          </w:tcPr>
          <w:p w14:paraId="342F728D" w14:textId="77777777" w:rsidR="00DF7654" w:rsidRPr="006A2607" w:rsidRDefault="00DF7654" w:rsidP="00EB150E">
            <w:pPr>
              <w:pStyle w:val="CRCoverPage"/>
              <w:spacing w:after="0"/>
              <w:rPr>
                <w:noProof/>
                <w:sz w:val="8"/>
                <w:szCs w:val="8"/>
              </w:rPr>
            </w:pPr>
          </w:p>
        </w:tc>
      </w:tr>
    </w:tbl>
    <w:p w14:paraId="0D5C47C9" w14:textId="77777777" w:rsidR="00DF7654" w:rsidRDefault="00DF7654" w:rsidP="00DF76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7654" w:rsidRPr="006A2607" w14:paraId="272EDFEA" w14:textId="77777777" w:rsidTr="00EB150E">
        <w:tc>
          <w:tcPr>
            <w:tcW w:w="2835" w:type="dxa"/>
          </w:tcPr>
          <w:p w14:paraId="283A9CE6" w14:textId="77777777" w:rsidR="00DF7654" w:rsidRPr="006A2607" w:rsidRDefault="00DF7654" w:rsidP="00EB150E">
            <w:pPr>
              <w:pStyle w:val="CRCoverPage"/>
              <w:tabs>
                <w:tab w:val="right" w:pos="2751"/>
              </w:tabs>
              <w:spacing w:after="0"/>
              <w:rPr>
                <w:b/>
                <w:i/>
                <w:noProof/>
              </w:rPr>
            </w:pPr>
            <w:r w:rsidRPr="006A2607">
              <w:rPr>
                <w:b/>
                <w:i/>
                <w:noProof/>
              </w:rPr>
              <w:t>Proposed change affects:</w:t>
            </w:r>
          </w:p>
        </w:tc>
        <w:tc>
          <w:tcPr>
            <w:tcW w:w="1418" w:type="dxa"/>
          </w:tcPr>
          <w:p w14:paraId="6BA1E3D7" w14:textId="77777777" w:rsidR="00DF7654" w:rsidRPr="006A2607" w:rsidRDefault="00DF7654" w:rsidP="00EB150E">
            <w:pPr>
              <w:pStyle w:val="CRCoverPage"/>
              <w:spacing w:after="0"/>
              <w:jc w:val="right"/>
              <w:rPr>
                <w:noProof/>
              </w:rPr>
            </w:pPr>
            <w:r w:rsidRPr="006A26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AEA977" w14:textId="77777777" w:rsidR="00DF7654" w:rsidRPr="006A2607" w:rsidRDefault="00DF7654" w:rsidP="00EB150E">
            <w:pPr>
              <w:pStyle w:val="CRCoverPage"/>
              <w:spacing w:after="0"/>
              <w:jc w:val="center"/>
              <w:rPr>
                <w:b/>
                <w:caps/>
                <w:noProof/>
              </w:rPr>
            </w:pPr>
          </w:p>
        </w:tc>
        <w:tc>
          <w:tcPr>
            <w:tcW w:w="709" w:type="dxa"/>
            <w:tcBorders>
              <w:left w:val="single" w:sz="4" w:space="0" w:color="auto"/>
            </w:tcBorders>
          </w:tcPr>
          <w:p w14:paraId="13A80589" w14:textId="77777777" w:rsidR="00DF7654" w:rsidRPr="006A2607" w:rsidRDefault="00DF7654" w:rsidP="00EB150E">
            <w:pPr>
              <w:pStyle w:val="CRCoverPage"/>
              <w:spacing w:after="0"/>
              <w:jc w:val="right"/>
              <w:rPr>
                <w:noProof/>
                <w:u w:val="single"/>
              </w:rPr>
            </w:pPr>
            <w:r w:rsidRPr="006A26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9214D" w14:textId="77777777" w:rsidR="00DF7654" w:rsidRPr="006A2607" w:rsidRDefault="00DF7654" w:rsidP="00EB150E">
            <w:pPr>
              <w:pStyle w:val="CRCoverPage"/>
              <w:spacing w:after="0"/>
              <w:jc w:val="center"/>
              <w:rPr>
                <w:b/>
                <w:caps/>
                <w:noProof/>
              </w:rPr>
            </w:pPr>
          </w:p>
        </w:tc>
        <w:tc>
          <w:tcPr>
            <w:tcW w:w="2126" w:type="dxa"/>
          </w:tcPr>
          <w:p w14:paraId="1DAF5A38" w14:textId="77777777" w:rsidR="00DF7654" w:rsidRPr="006A2607" w:rsidRDefault="00DF7654" w:rsidP="00EB150E">
            <w:pPr>
              <w:pStyle w:val="CRCoverPage"/>
              <w:spacing w:after="0"/>
              <w:jc w:val="right"/>
              <w:rPr>
                <w:noProof/>
                <w:u w:val="single"/>
              </w:rPr>
            </w:pPr>
            <w:r w:rsidRPr="006A26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24E89D" w14:textId="77777777" w:rsidR="00DF7654" w:rsidRPr="006A2607" w:rsidRDefault="00DF7654" w:rsidP="00EB150E">
            <w:pPr>
              <w:pStyle w:val="CRCoverPage"/>
              <w:spacing w:after="0"/>
              <w:jc w:val="center"/>
              <w:rPr>
                <w:b/>
                <w:caps/>
                <w:noProof/>
              </w:rPr>
            </w:pPr>
            <w:r w:rsidRPr="006A2607">
              <w:rPr>
                <w:b/>
                <w:caps/>
                <w:noProof/>
              </w:rPr>
              <w:t>X</w:t>
            </w:r>
          </w:p>
        </w:tc>
        <w:tc>
          <w:tcPr>
            <w:tcW w:w="1418" w:type="dxa"/>
            <w:tcBorders>
              <w:left w:val="nil"/>
            </w:tcBorders>
          </w:tcPr>
          <w:p w14:paraId="01FCB9D0" w14:textId="77777777" w:rsidR="00DF7654" w:rsidRPr="006A2607" w:rsidRDefault="00DF7654" w:rsidP="00EB150E">
            <w:pPr>
              <w:pStyle w:val="CRCoverPage"/>
              <w:spacing w:after="0"/>
              <w:jc w:val="right"/>
              <w:rPr>
                <w:noProof/>
              </w:rPr>
            </w:pPr>
            <w:r w:rsidRPr="006A26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710DE5" w14:textId="77777777" w:rsidR="00DF7654" w:rsidRPr="006A2607" w:rsidRDefault="00DF7654" w:rsidP="00EB150E">
            <w:pPr>
              <w:pStyle w:val="CRCoverPage"/>
              <w:spacing w:after="0"/>
              <w:jc w:val="center"/>
              <w:rPr>
                <w:b/>
                <w:bCs/>
                <w:caps/>
                <w:noProof/>
              </w:rPr>
            </w:pPr>
          </w:p>
        </w:tc>
      </w:tr>
    </w:tbl>
    <w:p w14:paraId="4C50D6B2" w14:textId="77777777" w:rsidR="00DF7654" w:rsidRDefault="00DF7654" w:rsidP="00DF76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F7654" w:rsidRPr="006A2607" w14:paraId="17E1B10A" w14:textId="77777777" w:rsidTr="00EB150E">
        <w:tc>
          <w:tcPr>
            <w:tcW w:w="9641" w:type="dxa"/>
            <w:gridSpan w:val="11"/>
          </w:tcPr>
          <w:p w14:paraId="54493777" w14:textId="77777777" w:rsidR="00DF7654" w:rsidRPr="006A2607" w:rsidRDefault="00DF7654" w:rsidP="00EB150E">
            <w:pPr>
              <w:pStyle w:val="CRCoverPage"/>
              <w:spacing w:after="0"/>
              <w:rPr>
                <w:noProof/>
                <w:sz w:val="8"/>
                <w:szCs w:val="8"/>
              </w:rPr>
            </w:pPr>
          </w:p>
        </w:tc>
      </w:tr>
      <w:tr w:rsidR="00DF7654" w:rsidRPr="006A2607" w14:paraId="5202C0CF" w14:textId="77777777" w:rsidTr="00EB150E">
        <w:tc>
          <w:tcPr>
            <w:tcW w:w="1843" w:type="dxa"/>
            <w:tcBorders>
              <w:top w:val="single" w:sz="4" w:space="0" w:color="auto"/>
              <w:left w:val="single" w:sz="4" w:space="0" w:color="auto"/>
            </w:tcBorders>
          </w:tcPr>
          <w:p w14:paraId="48519A2F" w14:textId="77777777" w:rsidR="00DF7654" w:rsidRPr="006A2607" w:rsidRDefault="00DF7654" w:rsidP="00EB150E">
            <w:pPr>
              <w:pStyle w:val="CRCoverPage"/>
              <w:tabs>
                <w:tab w:val="right" w:pos="1759"/>
              </w:tabs>
              <w:spacing w:after="0"/>
              <w:rPr>
                <w:b/>
                <w:i/>
                <w:noProof/>
              </w:rPr>
            </w:pPr>
            <w:r w:rsidRPr="006A2607">
              <w:rPr>
                <w:b/>
                <w:i/>
                <w:noProof/>
              </w:rPr>
              <w:t>Title:</w:t>
            </w:r>
            <w:r w:rsidRPr="006A2607">
              <w:rPr>
                <w:b/>
                <w:i/>
                <w:noProof/>
              </w:rPr>
              <w:tab/>
            </w:r>
          </w:p>
        </w:tc>
        <w:tc>
          <w:tcPr>
            <w:tcW w:w="7798" w:type="dxa"/>
            <w:gridSpan w:val="10"/>
            <w:tcBorders>
              <w:top w:val="single" w:sz="4" w:space="0" w:color="auto"/>
              <w:right w:val="single" w:sz="4" w:space="0" w:color="auto"/>
            </w:tcBorders>
            <w:shd w:val="pct30" w:color="FFFF00" w:fill="auto"/>
          </w:tcPr>
          <w:p w14:paraId="7D94D6D6" w14:textId="6FE36648" w:rsidR="00DF7654" w:rsidRPr="006A2607" w:rsidRDefault="00A465F2" w:rsidP="00EB150E">
            <w:pPr>
              <w:pStyle w:val="CRCoverPage"/>
              <w:spacing w:after="0"/>
              <w:ind w:left="100"/>
              <w:rPr>
                <w:noProof/>
              </w:rPr>
            </w:pPr>
            <w:proofErr w:type="spellStart"/>
            <w:r w:rsidRPr="00A465F2">
              <w:t>gNB</w:t>
            </w:r>
            <w:proofErr w:type="spellEnd"/>
            <w:r w:rsidRPr="00A465F2">
              <w:t>-CU-UP</w:t>
            </w:r>
            <w:r w:rsidR="00EB150E">
              <w:t xml:space="preserve"> ID</w:t>
            </w:r>
          </w:p>
        </w:tc>
      </w:tr>
      <w:tr w:rsidR="00DF7654" w:rsidRPr="006A2607" w14:paraId="33357C42" w14:textId="77777777" w:rsidTr="00EB150E">
        <w:tc>
          <w:tcPr>
            <w:tcW w:w="1843" w:type="dxa"/>
            <w:tcBorders>
              <w:left w:val="single" w:sz="4" w:space="0" w:color="auto"/>
            </w:tcBorders>
          </w:tcPr>
          <w:p w14:paraId="4EABA2C9" w14:textId="77777777" w:rsidR="00DF7654" w:rsidRPr="006A2607" w:rsidRDefault="00DF7654" w:rsidP="00EB150E">
            <w:pPr>
              <w:pStyle w:val="CRCoverPage"/>
              <w:spacing w:after="0"/>
              <w:rPr>
                <w:b/>
                <w:i/>
                <w:noProof/>
                <w:sz w:val="8"/>
                <w:szCs w:val="8"/>
              </w:rPr>
            </w:pPr>
          </w:p>
        </w:tc>
        <w:tc>
          <w:tcPr>
            <w:tcW w:w="7798" w:type="dxa"/>
            <w:gridSpan w:val="10"/>
            <w:tcBorders>
              <w:right w:val="single" w:sz="4" w:space="0" w:color="auto"/>
            </w:tcBorders>
          </w:tcPr>
          <w:p w14:paraId="2990CDD7" w14:textId="77777777" w:rsidR="00DF7654" w:rsidRPr="006A2607" w:rsidRDefault="00DF7654" w:rsidP="00EB150E">
            <w:pPr>
              <w:pStyle w:val="CRCoverPage"/>
              <w:spacing w:after="0"/>
              <w:rPr>
                <w:noProof/>
                <w:sz w:val="8"/>
                <w:szCs w:val="8"/>
              </w:rPr>
            </w:pPr>
          </w:p>
        </w:tc>
      </w:tr>
      <w:tr w:rsidR="00DF7654" w:rsidRPr="006A2607" w14:paraId="01CE9A97" w14:textId="77777777" w:rsidTr="00EB150E">
        <w:tc>
          <w:tcPr>
            <w:tcW w:w="1843" w:type="dxa"/>
            <w:tcBorders>
              <w:left w:val="single" w:sz="4" w:space="0" w:color="auto"/>
            </w:tcBorders>
          </w:tcPr>
          <w:p w14:paraId="25ECD0F0" w14:textId="77777777" w:rsidR="00DF7654" w:rsidRPr="006A2607" w:rsidRDefault="00DF7654" w:rsidP="00EB150E">
            <w:pPr>
              <w:pStyle w:val="CRCoverPage"/>
              <w:tabs>
                <w:tab w:val="right" w:pos="1759"/>
              </w:tabs>
              <w:spacing w:after="0"/>
              <w:rPr>
                <w:b/>
                <w:i/>
                <w:noProof/>
              </w:rPr>
            </w:pPr>
            <w:r w:rsidRPr="006A2607">
              <w:rPr>
                <w:b/>
                <w:i/>
                <w:noProof/>
              </w:rPr>
              <w:t>Source to WG:</w:t>
            </w:r>
          </w:p>
        </w:tc>
        <w:tc>
          <w:tcPr>
            <w:tcW w:w="7798" w:type="dxa"/>
            <w:gridSpan w:val="10"/>
            <w:tcBorders>
              <w:right w:val="single" w:sz="4" w:space="0" w:color="auto"/>
            </w:tcBorders>
            <w:shd w:val="pct30" w:color="FFFF00" w:fill="auto"/>
          </w:tcPr>
          <w:p w14:paraId="09183C51" w14:textId="77777777" w:rsidR="00DF7654" w:rsidRPr="006A2607" w:rsidRDefault="00DF7654" w:rsidP="00EB150E">
            <w:pPr>
              <w:pStyle w:val="CRCoverPage"/>
              <w:spacing w:after="0"/>
              <w:ind w:left="100"/>
              <w:rPr>
                <w:noProof/>
                <w:lang w:eastAsia="ja-JP"/>
              </w:rPr>
            </w:pPr>
            <w:r w:rsidRPr="006A2607">
              <w:rPr>
                <w:noProof/>
              </w:rPr>
              <w:t>Ericsson</w:t>
            </w:r>
          </w:p>
        </w:tc>
      </w:tr>
      <w:tr w:rsidR="00DF7654" w:rsidRPr="006A2607" w14:paraId="78C932AE" w14:textId="77777777" w:rsidTr="00EB150E">
        <w:tc>
          <w:tcPr>
            <w:tcW w:w="1843" w:type="dxa"/>
            <w:tcBorders>
              <w:left w:val="single" w:sz="4" w:space="0" w:color="auto"/>
            </w:tcBorders>
          </w:tcPr>
          <w:p w14:paraId="6E0D37F1" w14:textId="77777777" w:rsidR="00DF7654" w:rsidRPr="006A2607" w:rsidRDefault="00DF7654" w:rsidP="00EB150E">
            <w:pPr>
              <w:pStyle w:val="CRCoverPage"/>
              <w:tabs>
                <w:tab w:val="right" w:pos="1759"/>
              </w:tabs>
              <w:spacing w:after="0"/>
              <w:rPr>
                <w:b/>
                <w:i/>
                <w:noProof/>
              </w:rPr>
            </w:pPr>
            <w:r w:rsidRPr="006A2607">
              <w:rPr>
                <w:b/>
                <w:i/>
                <w:noProof/>
              </w:rPr>
              <w:t>Source to TSG:</w:t>
            </w:r>
          </w:p>
        </w:tc>
        <w:tc>
          <w:tcPr>
            <w:tcW w:w="7798" w:type="dxa"/>
            <w:gridSpan w:val="10"/>
            <w:tcBorders>
              <w:right w:val="single" w:sz="4" w:space="0" w:color="auto"/>
            </w:tcBorders>
            <w:shd w:val="pct30" w:color="FFFF00" w:fill="auto"/>
          </w:tcPr>
          <w:p w14:paraId="0C281563" w14:textId="77777777" w:rsidR="00DF7654" w:rsidRPr="006A2607" w:rsidRDefault="00DF7654" w:rsidP="00EB150E">
            <w:pPr>
              <w:pStyle w:val="CRCoverPage"/>
              <w:spacing w:after="0"/>
              <w:ind w:left="100"/>
              <w:rPr>
                <w:noProof/>
              </w:rPr>
            </w:pPr>
            <w:r w:rsidRPr="006A2607">
              <w:rPr>
                <w:noProof/>
              </w:rPr>
              <w:t>R3</w:t>
            </w:r>
          </w:p>
        </w:tc>
      </w:tr>
      <w:tr w:rsidR="00DF7654" w:rsidRPr="006A2607" w14:paraId="0D30CE1D" w14:textId="77777777" w:rsidTr="00EB150E">
        <w:tc>
          <w:tcPr>
            <w:tcW w:w="1843" w:type="dxa"/>
            <w:tcBorders>
              <w:left w:val="single" w:sz="4" w:space="0" w:color="auto"/>
            </w:tcBorders>
          </w:tcPr>
          <w:p w14:paraId="59AA347F" w14:textId="77777777" w:rsidR="00DF7654" w:rsidRPr="006A2607" w:rsidRDefault="00DF7654" w:rsidP="00EB150E">
            <w:pPr>
              <w:pStyle w:val="CRCoverPage"/>
              <w:spacing w:after="0"/>
              <w:rPr>
                <w:b/>
                <w:i/>
                <w:noProof/>
                <w:sz w:val="8"/>
                <w:szCs w:val="8"/>
              </w:rPr>
            </w:pPr>
          </w:p>
        </w:tc>
        <w:tc>
          <w:tcPr>
            <w:tcW w:w="7798" w:type="dxa"/>
            <w:gridSpan w:val="10"/>
            <w:tcBorders>
              <w:right w:val="single" w:sz="4" w:space="0" w:color="auto"/>
            </w:tcBorders>
          </w:tcPr>
          <w:p w14:paraId="71ACCC91" w14:textId="77777777" w:rsidR="00DF7654" w:rsidRPr="006A2607" w:rsidRDefault="00DF7654" w:rsidP="00EB150E">
            <w:pPr>
              <w:pStyle w:val="CRCoverPage"/>
              <w:spacing w:after="0"/>
              <w:rPr>
                <w:noProof/>
                <w:sz w:val="8"/>
                <w:szCs w:val="8"/>
              </w:rPr>
            </w:pPr>
          </w:p>
        </w:tc>
      </w:tr>
      <w:tr w:rsidR="00DF7654" w:rsidRPr="006A2607" w14:paraId="63648808" w14:textId="77777777" w:rsidTr="00EB150E">
        <w:tc>
          <w:tcPr>
            <w:tcW w:w="1843" w:type="dxa"/>
            <w:tcBorders>
              <w:left w:val="single" w:sz="4" w:space="0" w:color="auto"/>
            </w:tcBorders>
          </w:tcPr>
          <w:p w14:paraId="245FF6B1" w14:textId="77777777" w:rsidR="00DF7654" w:rsidRPr="006A2607" w:rsidRDefault="00DF7654" w:rsidP="00EB150E">
            <w:pPr>
              <w:pStyle w:val="CRCoverPage"/>
              <w:tabs>
                <w:tab w:val="right" w:pos="1759"/>
              </w:tabs>
              <w:spacing w:after="0"/>
              <w:rPr>
                <w:b/>
                <w:i/>
                <w:noProof/>
              </w:rPr>
            </w:pPr>
            <w:r w:rsidRPr="006A2607">
              <w:rPr>
                <w:b/>
                <w:i/>
                <w:noProof/>
              </w:rPr>
              <w:t>Work item code:</w:t>
            </w:r>
          </w:p>
        </w:tc>
        <w:tc>
          <w:tcPr>
            <w:tcW w:w="3260" w:type="dxa"/>
            <w:gridSpan w:val="5"/>
            <w:shd w:val="pct30" w:color="FFFF00" w:fill="auto"/>
          </w:tcPr>
          <w:p w14:paraId="1087BB12" w14:textId="48CBA057" w:rsidR="00DF7654" w:rsidRPr="006A2607" w:rsidRDefault="00167F1C" w:rsidP="00687E9E">
            <w:pPr>
              <w:overflowPunct/>
              <w:autoSpaceDE/>
              <w:autoSpaceDN/>
              <w:adjustRightInd/>
              <w:spacing w:after="0"/>
              <w:jc w:val="left"/>
              <w:textAlignment w:val="auto"/>
              <w:rPr>
                <w:noProof/>
              </w:rPr>
            </w:pPr>
            <w:proofErr w:type="spellStart"/>
            <w:r>
              <w:rPr>
                <w:rFonts w:cs="Arial"/>
              </w:rPr>
              <w:t>NR_CPUP_Split</w:t>
            </w:r>
            <w:proofErr w:type="spellEnd"/>
            <w:r>
              <w:rPr>
                <w:rFonts w:cs="Arial"/>
              </w:rPr>
              <w:t>-Core</w:t>
            </w:r>
          </w:p>
        </w:tc>
        <w:tc>
          <w:tcPr>
            <w:tcW w:w="994" w:type="dxa"/>
            <w:gridSpan w:val="2"/>
            <w:tcBorders>
              <w:left w:val="nil"/>
            </w:tcBorders>
          </w:tcPr>
          <w:p w14:paraId="4220620D" w14:textId="77777777" w:rsidR="00DF7654" w:rsidRPr="006A2607" w:rsidRDefault="00DF7654" w:rsidP="00EB150E">
            <w:pPr>
              <w:pStyle w:val="CRCoverPage"/>
              <w:spacing w:after="0"/>
              <w:ind w:right="100"/>
              <w:rPr>
                <w:noProof/>
              </w:rPr>
            </w:pPr>
          </w:p>
        </w:tc>
        <w:tc>
          <w:tcPr>
            <w:tcW w:w="1417" w:type="dxa"/>
            <w:gridSpan w:val="2"/>
            <w:tcBorders>
              <w:left w:val="nil"/>
            </w:tcBorders>
          </w:tcPr>
          <w:p w14:paraId="6F5E759F" w14:textId="77777777" w:rsidR="00DF7654" w:rsidRPr="006A2607" w:rsidRDefault="00DF7654" w:rsidP="00EB150E">
            <w:pPr>
              <w:pStyle w:val="CRCoverPage"/>
              <w:spacing w:after="0"/>
              <w:jc w:val="right"/>
              <w:rPr>
                <w:noProof/>
              </w:rPr>
            </w:pPr>
            <w:r w:rsidRPr="006A2607">
              <w:rPr>
                <w:b/>
                <w:i/>
                <w:noProof/>
              </w:rPr>
              <w:t>Date:</w:t>
            </w:r>
          </w:p>
        </w:tc>
        <w:tc>
          <w:tcPr>
            <w:tcW w:w="2127" w:type="dxa"/>
            <w:tcBorders>
              <w:right w:val="single" w:sz="4" w:space="0" w:color="auto"/>
            </w:tcBorders>
            <w:shd w:val="pct30" w:color="FFFF00" w:fill="auto"/>
          </w:tcPr>
          <w:p w14:paraId="15D339FE" w14:textId="1BDAC3B6" w:rsidR="00DF7654" w:rsidRPr="006A2607" w:rsidRDefault="00DF7654" w:rsidP="00EB150E">
            <w:pPr>
              <w:pStyle w:val="CRCoverPage"/>
              <w:spacing w:after="0"/>
              <w:ind w:left="100"/>
              <w:rPr>
                <w:noProof/>
              </w:rPr>
            </w:pPr>
            <w:r w:rsidRPr="006A2607">
              <w:rPr>
                <w:noProof/>
              </w:rPr>
              <w:t>201</w:t>
            </w:r>
            <w:r>
              <w:rPr>
                <w:noProof/>
              </w:rPr>
              <w:t>9</w:t>
            </w:r>
            <w:r w:rsidRPr="006A2607">
              <w:rPr>
                <w:noProof/>
              </w:rPr>
              <w:t>-</w:t>
            </w:r>
            <w:r>
              <w:rPr>
                <w:noProof/>
              </w:rPr>
              <w:t>0</w:t>
            </w:r>
            <w:r w:rsidR="003E3CF5">
              <w:rPr>
                <w:noProof/>
              </w:rPr>
              <w:t>3</w:t>
            </w:r>
            <w:r w:rsidRPr="006A2607">
              <w:rPr>
                <w:noProof/>
              </w:rPr>
              <w:t>-</w:t>
            </w:r>
            <w:r w:rsidR="003E3CF5">
              <w:rPr>
                <w:noProof/>
              </w:rPr>
              <w:t>29</w:t>
            </w:r>
          </w:p>
        </w:tc>
      </w:tr>
      <w:tr w:rsidR="00DF7654" w:rsidRPr="006A2607" w14:paraId="530AD273" w14:textId="77777777" w:rsidTr="00EB150E">
        <w:tc>
          <w:tcPr>
            <w:tcW w:w="1843" w:type="dxa"/>
            <w:tcBorders>
              <w:left w:val="single" w:sz="4" w:space="0" w:color="auto"/>
            </w:tcBorders>
          </w:tcPr>
          <w:p w14:paraId="22C3950B" w14:textId="77777777" w:rsidR="00DF7654" w:rsidRPr="006A2607" w:rsidRDefault="00DF7654" w:rsidP="00EB150E">
            <w:pPr>
              <w:pStyle w:val="CRCoverPage"/>
              <w:spacing w:after="0"/>
              <w:rPr>
                <w:b/>
                <w:i/>
                <w:noProof/>
                <w:sz w:val="8"/>
                <w:szCs w:val="8"/>
              </w:rPr>
            </w:pPr>
          </w:p>
        </w:tc>
        <w:tc>
          <w:tcPr>
            <w:tcW w:w="1560" w:type="dxa"/>
            <w:gridSpan w:val="4"/>
          </w:tcPr>
          <w:p w14:paraId="44397D52" w14:textId="77777777" w:rsidR="00DF7654" w:rsidRPr="006A2607" w:rsidRDefault="00DF7654" w:rsidP="00EB150E">
            <w:pPr>
              <w:pStyle w:val="CRCoverPage"/>
              <w:spacing w:after="0"/>
              <w:rPr>
                <w:noProof/>
                <w:sz w:val="8"/>
                <w:szCs w:val="8"/>
              </w:rPr>
            </w:pPr>
          </w:p>
        </w:tc>
        <w:tc>
          <w:tcPr>
            <w:tcW w:w="2694" w:type="dxa"/>
            <w:gridSpan w:val="3"/>
          </w:tcPr>
          <w:p w14:paraId="6C8980B6" w14:textId="77777777" w:rsidR="00DF7654" w:rsidRPr="006A2607" w:rsidRDefault="00DF7654" w:rsidP="00EB150E">
            <w:pPr>
              <w:pStyle w:val="CRCoverPage"/>
              <w:spacing w:after="0"/>
              <w:rPr>
                <w:noProof/>
                <w:sz w:val="8"/>
                <w:szCs w:val="8"/>
              </w:rPr>
            </w:pPr>
          </w:p>
        </w:tc>
        <w:tc>
          <w:tcPr>
            <w:tcW w:w="1417" w:type="dxa"/>
            <w:gridSpan w:val="2"/>
          </w:tcPr>
          <w:p w14:paraId="721BC2B8" w14:textId="77777777" w:rsidR="00DF7654" w:rsidRPr="006A2607" w:rsidRDefault="00DF7654" w:rsidP="00EB150E">
            <w:pPr>
              <w:pStyle w:val="CRCoverPage"/>
              <w:spacing w:after="0"/>
              <w:rPr>
                <w:noProof/>
                <w:sz w:val="8"/>
                <w:szCs w:val="8"/>
              </w:rPr>
            </w:pPr>
          </w:p>
        </w:tc>
        <w:tc>
          <w:tcPr>
            <w:tcW w:w="2127" w:type="dxa"/>
            <w:tcBorders>
              <w:right w:val="single" w:sz="4" w:space="0" w:color="auto"/>
            </w:tcBorders>
          </w:tcPr>
          <w:p w14:paraId="2E0A0FBF" w14:textId="77777777" w:rsidR="00DF7654" w:rsidRPr="006A2607" w:rsidRDefault="00DF7654" w:rsidP="00EB150E">
            <w:pPr>
              <w:pStyle w:val="CRCoverPage"/>
              <w:spacing w:after="0"/>
              <w:rPr>
                <w:noProof/>
                <w:sz w:val="8"/>
                <w:szCs w:val="8"/>
              </w:rPr>
            </w:pPr>
          </w:p>
        </w:tc>
      </w:tr>
      <w:tr w:rsidR="00DF7654" w:rsidRPr="006A2607" w14:paraId="3615E4B9" w14:textId="77777777" w:rsidTr="00EB150E">
        <w:trPr>
          <w:cantSplit/>
        </w:trPr>
        <w:tc>
          <w:tcPr>
            <w:tcW w:w="1843" w:type="dxa"/>
            <w:tcBorders>
              <w:left w:val="single" w:sz="4" w:space="0" w:color="auto"/>
            </w:tcBorders>
          </w:tcPr>
          <w:p w14:paraId="61386B3B" w14:textId="77777777" w:rsidR="00DF7654" w:rsidRPr="006A2607" w:rsidRDefault="00DF7654" w:rsidP="00EB150E">
            <w:pPr>
              <w:pStyle w:val="CRCoverPage"/>
              <w:tabs>
                <w:tab w:val="right" w:pos="1759"/>
              </w:tabs>
              <w:spacing w:after="0"/>
              <w:rPr>
                <w:b/>
                <w:i/>
                <w:noProof/>
              </w:rPr>
            </w:pPr>
            <w:r w:rsidRPr="006A2607">
              <w:rPr>
                <w:b/>
                <w:i/>
                <w:noProof/>
              </w:rPr>
              <w:t>Category:</w:t>
            </w:r>
          </w:p>
        </w:tc>
        <w:tc>
          <w:tcPr>
            <w:tcW w:w="425" w:type="dxa"/>
            <w:shd w:val="pct30" w:color="FFFF00" w:fill="auto"/>
          </w:tcPr>
          <w:p w14:paraId="4C768E06" w14:textId="77777777" w:rsidR="00DF7654" w:rsidRPr="006A2607" w:rsidRDefault="00DF7654" w:rsidP="00EB150E">
            <w:pPr>
              <w:pStyle w:val="CRCoverPage"/>
              <w:spacing w:after="0"/>
              <w:ind w:left="100"/>
              <w:rPr>
                <w:b/>
                <w:noProof/>
              </w:rPr>
            </w:pPr>
            <w:r>
              <w:rPr>
                <w:b/>
                <w:noProof/>
              </w:rPr>
              <w:t>F</w:t>
            </w:r>
          </w:p>
        </w:tc>
        <w:tc>
          <w:tcPr>
            <w:tcW w:w="3829" w:type="dxa"/>
            <w:gridSpan w:val="6"/>
            <w:tcBorders>
              <w:left w:val="nil"/>
            </w:tcBorders>
          </w:tcPr>
          <w:p w14:paraId="7B3362FA" w14:textId="77777777" w:rsidR="00DF7654" w:rsidRPr="006A2607" w:rsidRDefault="00DF7654" w:rsidP="00EB150E">
            <w:pPr>
              <w:pStyle w:val="CRCoverPage"/>
              <w:spacing w:after="0"/>
              <w:rPr>
                <w:noProof/>
              </w:rPr>
            </w:pPr>
          </w:p>
        </w:tc>
        <w:tc>
          <w:tcPr>
            <w:tcW w:w="1417" w:type="dxa"/>
            <w:gridSpan w:val="2"/>
            <w:tcBorders>
              <w:left w:val="nil"/>
            </w:tcBorders>
          </w:tcPr>
          <w:p w14:paraId="7D69191D" w14:textId="77777777" w:rsidR="00DF7654" w:rsidRPr="006A2607" w:rsidRDefault="00DF7654" w:rsidP="00EB150E">
            <w:pPr>
              <w:pStyle w:val="CRCoverPage"/>
              <w:spacing w:after="0"/>
              <w:jc w:val="right"/>
              <w:rPr>
                <w:b/>
                <w:i/>
                <w:noProof/>
              </w:rPr>
            </w:pPr>
            <w:r w:rsidRPr="006A2607">
              <w:rPr>
                <w:b/>
                <w:i/>
                <w:noProof/>
              </w:rPr>
              <w:t>Release:</w:t>
            </w:r>
          </w:p>
        </w:tc>
        <w:tc>
          <w:tcPr>
            <w:tcW w:w="2127" w:type="dxa"/>
            <w:tcBorders>
              <w:right w:val="single" w:sz="4" w:space="0" w:color="auto"/>
            </w:tcBorders>
            <w:shd w:val="pct30" w:color="FFFF00" w:fill="auto"/>
          </w:tcPr>
          <w:p w14:paraId="43F556F6" w14:textId="77777777" w:rsidR="00DF7654" w:rsidRPr="006A2607" w:rsidRDefault="00DF7654" w:rsidP="00EB150E">
            <w:pPr>
              <w:pStyle w:val="CRCoverPage"/>
              <w:spacing w:after="0"/>
              <w:ind w:left="100"/>
              <w:rPr>
                <w:noProof/>
              </w:rPr>
            </w:pPr>
            <w:r w:rsidRPr="006A2607">
              <w:rPr>
                <w:noProof/>
              </w:rPr>
              <w:t>Rel-15</w:t>
            </w:r>
          </w:p>
        </w:tc>
      </w:tr>
      <w:tr w:rsidR="00DF7654" w:rsidRPr="006A2607" w14:paraId="789F2FDD" w14:textId="77777777" w:rsidTr="00EB150E">
        <w:tc>
          <w:tcPr>
            <w:tcW w:w="1843" w:type="dxa"/>
            <w:tcBorders>
              <w:left w:val="single" w:sz="4" w:space="0" w:color="auto"/>
              <w:bottom w:val="single" w:sz="4" w:space="0" w:color="auto"/>
            </w:tcBorders>
          </w:tcPr>
          <w:p w14:paraId="00F46062" w14:textId="77777777" w:rsidR="00DF7654" w:rsidRPr="006A2607" w:rsidRDefault="00DF7654" w:rsidP="00EB150E">
            <w:pPr>
              <w:pStyle w:val="CRCoverPage"/>
              <w:spacing w:after="0"/>
              <w:rPr>
                <w:b/>
                <w:i/>
                <w:noProof/>
              </w:rPr>
            </w:pPr>
          </w:p>
        </w:tc>
        <w:tc>
          <w:tcPr>
            <w:tcW w:w="4678" w:type="dxa"/>
            <w:gridSpan w:val="8"/>
            <w:tcBorders>
              <w:bottom w:val="single" w:sz="4" w:space="0" w:color="auto"/>
            </w:tcBorders>
          </w:tcPr>
          <w:p w14:paraId="3A22348B" w14:textId="77777777" w:rsidR="00DF7654" w:rsidRPr="006A2607" w:rsidRDefault="00DF7654" w:rsidP="00EB150E">
            <w:pPr>
              <w:pStyle w:val="CRCoverPage"/>
              <w:spacing w:after="0"/>
              <w:ind w:left="383" w:hanging="383"/>
              <w:rPr>
                <w:i/>
                <w:noProof/>
                <w:sz w:val="18"/>
              </w:rPr>
            </w:pPr>
            <w:r w:rsidRPr="006A2607">
              <w:rPr>
                <w:i/>
                <w:noProof/>
                <w:sz w:val="18"/>
              </w:rPr>
              <w:t xml:space="preserve">Use </w:t>
            </w:r>
            <w:r w:rsidRPr="006A2607">
              <w:rPr>
                <w:i/>
                <w:noProof/>
                <w:sz w:val="18"/>
                <w:u w:val="single"/>
              </w:rPr>
              <w:t>one</w:t>
            </w:r>
            <w:r w:rsidRPr="006A2607">
              <w:rPr>
                <w:i/>
                <w:noProof/>
                <w:sz w:val="18"/>
              </w:rPr>
              <w:t xml:space="preserve"> of the following categories:</w:t>
            </w:r>
            <w:r w:rsidRPr="006A2607">
              <w:rPr>
                <w:b/>
                <w:i/>
                <w:noProof/>
                <w:sz w:val="18"/>
              </w:rPr>
              <w:br/>
              <w:t>F</w:t>
            </w:r>
            <w:r w:rsidRPr="006A2607">
              <w:rPr>
                <w:i/>
                <w:noProof/>
                <w:sz w:val="18"/>
              </w:rPr>
              <w:t xml:space="preserve">  (correction)</w:t>
            </w:r>
            <w:r w:rsidRPr="006A2607">
              <w:rPr>
                <w:i/>
                <w:noProof/>
                <w:sz w:val="18"/>
              </w:rPr>
              <w:br/>
            </w:r>
            <w:r w:rsidRPr="006A2607">
              <w:rPr>
                <w:b/>
                <w:i/>
                <w:noProof/>
                <w:sz w:val="18"/>
              </w:rPr>
              <w:t>A</w:t>
            </w:r>
            <w:r w:rsidRPr="006A2607">
              <w:rPr>
                <w:i/>
                <w:noProof/>
                <w:sz w:val="18"/>
              </w:rPr>
              <w:t xml:space="preserve">  (mirror corresponding to a change in an earlier release)</w:t>
            </w:r>
            <w:r w:rsidRPr="006A2607">
              <w:rPr>
                <w:i/>
                <w:noProof/>
                <w:sz w:val="18"/>
              </w:rPr>
              <w:br/>
            </w:r>
            <w:r w:rsidRPr="006A2607">
              <w:rPr>
                <w:b/>
                <w:i/>
                <w:noProof/>
                <w:sz w:val="18"/>
              </w:rPr>
              <w:t>B</w:t>
            </w:r>
            <w:r w:rsidRPr="006A2607">
              <w:rPr>
                <w:i/>
                <w:noProof/>
                <w:sz w:val="18"/>
              </w:rPr>
              <w:t xml:space="preserve">  (addition of feature), </w:t>
            </w:r>
            <w:r w:rsidRPr="006A2607">
              <w:rPr>
                <w:i/>
                <w:noProof/>
                <w:sz w:val="18"/>
              </w:rPr>
              <w:br/>
            </w:r>
            <w:r w:rsidRPr="006A2607">
              <w:rPr>
                <w:b/>
                <w:i/>
                <w:noProof/>
                <w:sz w:val="18"/>
              </w:rPr>
              <w:t>C</w:t>
            </w:r>
            <w:r w:rsidRPr="006A2607">
              <w:rPr>
                <w:i/>
                <w:noProof/>
                <w:sz w:val="18"/>
              </w:rPr>
              <w:t xml:space="preserve">  (functional modification of feature)</w:t>
            </w:r>
            <w:r w:rsidRPr="006A2607">
              <w:rPr>
                <w:i/>
                <w:noProof/>
                <w:sz w:val="18"/>
              </w:rPr>
              <w:br/>
            </w:r>
            <w:r w:rsidRPr="006A2607">
              <w:rPr>
                <w:b/>
                <w:i/>
                <w:noProof/>
                <w:sz w:val="18"/>
              </w:rPr>
              <w:t>D</w:t>
            </w:r>
            <w:r w:rsidRPr="006A2607">
              <w:rPr>
                <w:i/>
                <w:noProof/>
                <w:sz w:val="18"/>
              </w:rPr>
              <w:t xml:space="preserve">  (editorial modification)</w:t>
            </w:r>
          </w:p>
          <w:p w14:paraId="4D468107" w14:textId="77777777" w:rsidR="00DF7654" w:rsidRPr="006A2607" w:rsidRDefault="00DF7654" w:rsidP="00EB150E">
            <w:pPr>
              <w:pStyle w:val="CRCoverPage"/>
              <w:rPr>
                <w:noProof/>
              </w:rPr>
            </w:pPr>
            <w:r w:rsidRPr="006A2607">
              <w:rPr>
                <w:noProof/>
                <w:sz w:val="18"/>
              </w:rPr>
              <w:t>Detailed explanations of the above categories can</w:t>
            </w:r>
            <w:r w:rsidRPr="006A2607">
              <w:rPr>
                <w:noProof/>
                <w:sz w:val="18"/>
              </w:rPr>
              <w:br/>
              <w:t xml:space="preserve">be found in 3GPP </w:t>
            </w:r>
            <w:hyperlink r:id="rId15" w:history="1">
              <w:r w:rsidRPr="006A2607">
                <w:rPr>
                  <w:rStyle w:val="Hyperlink"/>
                  <w:noProof/>
                  <w:sz w:val="18"/>
                </w:rPr>
                <w:t>TR 21.900</w:t>
              </w:r>
            </w:hyperlink>
            <w:r w:rsidRPr="006A2607">
              <w:rPr>
                <w:noProof/>
                <w:sz w:val="18"/>
              </w:rPr>
              <w:t>.</w:t>
            </w:r>
          </w:p>
        </w:tc>
        <w:tc>
          <w:tcPr>
            <w:tcW w:w="3120" w:type="dxa"/>
            <w:gridSpan w:val="2"/>
            <w:tcBorders>
              <w:bottom w:val="single" w:sz="4" w:space="0" w:color="auto"/>
              <w:right w:val="single" w:sz="4" w:space="0" w:color="auto"/>
            </w:tcBorders>
          </w:tcPr>
          <w:p w14:paraId="24D0C841" w14:textId="77777777" w:rsidR="00DF7654" w:rsidRPr="006A2607" w:rsidRDefault="00DF7654" w:rsidP="00EB150E">
            <w:pPr>
              <w:pStyle w:val="CRCoverPage"/>
              <w:tabs>
                <w:tab w:val="left" w:pos="950"/>
              </w:tabs>
              <w:spacing w:after="0"/>
              <w:ind w:left="241" w:hanging="241"/>
              <w:rPr>
                <w:i/>
                <w:noProof/>
                <w:sz w:val="18"/>
              </w:rPr>
            </w:pPr>
            <w:r w:rsidRPr="006A2607">
              <w:rPr>
                <w:i/>
                <w:noProof/>
                <w:sz w:val="18"/>
              </w:rPr>
              <w:t xml:space="preserve">Use </w:t>
            </w:r>
            <w:r w:rsidRPr="006A2607">
              <w:rPr>
                <w:i/>
                <w:noProof/>
                <w:sz w:val="18"/>
                <w:u w:val="single"/>
              </w:rPr>
              <w:t>one</w:t>
            </w:r>
            <w:r w:rsidRPr="006A2607">
              <w:rPr>
                <w:i/>
                <w:noProof/>
                <w:sz w:val="18"/>
              </w:rPr>
              <w:t xml:space="preserve"> of the following releases:</w:t>
            </w:r>
            <w:r w:rsidRPr="006A2607">
              <w:rPr>
                <w:i/>
                <w:noProof/>
                <w:sz w:val="18"/>
              </w:rPr>
              <w:br/>
              <w:t>Rel-8</w:t>
            </w:r>
            <w:r w:rsidRPr="006A2607">
              <w:rPr>
                <w:i/>
                <w:noProof/>
                <w:sz w:val="18"/>
              </w:rPr>
              <w:tab/>
              <w:t>(Release 8)</w:t>
            </w:r>
            <w:r w:rsidRPr="006A2607">
              <w:rPr>
                <w:i/>
                <w:noProof/>
                <w:sz w:val="18"/>
              </w:rPr>
              <w:br/>
              <w:t>Rel-9</w:t>
            </w:r>
            <w:r w:rsidRPr="006A2607">
              <w:rPr>
                <w:i/>
                <w:noProof/>
                <w:sz w:val="18"/>
              </w:rPr>
              <w:tab/>
              <w:t>(Release 9)</w:t>
            </w:r>
            <w:r w:rsidRPr="006A2607">
              <w:rPr>
                <w:i/>
                <w:noProof/>
                <w:sz w:val="18"/>
              </w:rPr>
              <w:br/>
              <w:t>Rel-10</w:t>
            </w:r>
            <w:r w:rsidRPr="006A2607">
              <w:rPr>
                <w:i/>
                <w:noProof/>
                <w:sz w:val="18"/>
              </w:rPr>
              <w:tab/>
              <w:t>(Release 10)</w:t>
            </w:r>
            <w:r w:rsidRPr="006A2607">
              <w:rPr>
                <w:i/>
                <w:noProof/>
                <w:sz w:val="18"/>
              </w:rPr>
              <w:br/>
              <w:t>Rel-11</w:t>
            </w:r>
            <w:r w:rsidRPr="006A2607">
              <w:rPr>
                <w:i/>
                <w:noProof/>
                <w:sz w:val="18"/>
              </w:rPr>
              <w:tab/>
              <w:t>(Release 11)</w:t>
            </w:r>
            <w:r w:rsidRPr="006A2607">
              <w:rPr>
                <w:i/>
                <w:noProof/>
                <w:sz w:val="18"/>
              </w:rPr>
              <w:br/>
              <w:t>Rel-12</w:t>
            </w:r>
            <w:r w:rsidRPr="006A2607">
              <w:rPr>
                <w:i/>
                <w:noProof/>
                <w:sz w:val="18"/>
              </w:rPr>
              <w:tab/>
              <w:t>(Release 12)</w:t>
            </w:r>
            <w:r w:rsidRPr="006A2607">
              <w:rPr>
                <w:i/>
                <w:noProof/>
                <w:sz w:val="18"/>
              </w:rPr>
              <w:br/>
            </w:r>
            <w:bookmarkStart w:id="1" w:name="OLE_LINK1"/>
            <w:r w:rsidRPr="006A2607">
              <w:rPr>
                <w:i/>
                <w:noProof/>
                <w:sz w:val="18"/>
              </w:rPr>
              <w:t>Rel-13</w:t>
            </w:r>
            <w:r w:rsidRPr="006A2607">
              <w:rPr>
                <w:i/>
                <w:noProof/>
                <w:sz w:val="18"/>
              </w:rPr>
              <w:tab/>
              <w:t>(Release 13)</w:t>
            </w:r>
            <w:bookmarkEnd w:id="1"/>
            <w:r w:rsidRPr="006A2607">
              <w:rPr>
                <w:i/>
                <w:noProof/>
                <w:sz w:val="18"/>
              </w:rPr>
              <w:br/>
              <w:t>Rel-14</w:t>
            </w:r>
            <w:r w:rsidRPr="006A2607">
              <w:rPr>
                <w:i/>
                <w:noProof/>
                <w:sz w:val="18"/>
              </w:rPr>
              <w:tab/>
              <w:t>(Release 14)</w:t>
            </w:r>
            <w:r w:rsidRPr="006A2607">
              <w:rPr>
                <w:i/>
                <w:noProof/>
                <w:sz w:val="18"/>
              </w:rPr>
              <w:br/>
              <w:t>Rel-15</w:t>
            </w:r>
            <w:r w:rsidRPr="006A2607">
              <w:rPr>
                <w:i/>
                <w:noProof/>
                <w:sz w:val="18"/>
              </w:rPr>
              <w:tab/>
              <w:t>(Release 15)</w:t>
            </w:r>
            <w:r w:rsidRPr="006A2607">
              <w:rPr>
                <w:i/>
                <w:noProof/>
                <w:sz w:val="18"/>
              </w:rPr>
              <w:br/>
              <w:t>Rel-16</w:t>
            </w:r>
            <w:r w:rsidRPr="006A2607">
              <w:rPr>
                <w:i/>
                <w:noProof/>
                <w:sz w:val="18"/>
              </w:rPr>
              <w:tab/>
              <w:t>(Release 16)</w:t>
            </w:r>
          </w:p>
        </w:tc>
      </w:tr>
      <w:tr w:rsidR="00DF7654" w:rsidRPr="006A2607" w14:paraId="297CAE6F" w14:textId="77777777" w:rsidTr="00EB150E">
        <w:tc>
          <w:tcPr>
            <w:tcW w:w="1843" w:type="dxa"/>
          </w:tcPr>
          <w:p w14:paraId="0DFC31B7" w14:textId="77777777" w:rsidR="00DF7654" w:rsidRPr="006A2607" w:rsidRDefault="00DF7654" w:rsidP="00EB150E">
            <w:pPr>
              <w:pStyle w:val="CRCoverPage"/>
              <w:spacing w:after="0"/>
              <w:rPr>
                <w:b/>
                <w:i/>
                <w:noProof/>
                <w:sz w:val="8"/>
                <w:szCs w:val="8"/>
              </w:rPr>
            </w:pPr>
          </w:p>
        </w:tc>
        <w:tc>
          <w:tcPr>
            <w:tcW w:w="7798" w:type="dxa"/>
            <w:gridSpan w:val="10"/>
          </w:tcPr>
          <w:p w14:paraId="1F0BF9D9" w14:textId="77777777" w:rsidR="00DF7654" w:rsidRPr="006A2607" w:rsidRDefault="00DF7654" w:rsidP="00EB150E">
            <w:pPr>
              <w:pStyle w:val="CRCoverPage"/>
              <w:spacing w:after="0"/>
              <w:rPr>
                <w:noProof/>
                <w:sz w:val="8"/>
                <w:szCs w:val="8"/>
              </w:rPr>
            </w:pPr>
          </w:p>
        </w:tc>
      </w:tr>
      <w:tr w:rsidR="00DF7654" w:rsidRPr="006A2607" w14:paraId="4A98092F" w14:textId="77777777" w:rsidTr="00EB150E">
        <w:tc>
          <w:tcPr>
            <w:tcW w:w="2268" w:type="dxa"/>
            <w:gridSpan w:val="2"/>
            <w:tcBorders>
              <w:top w:val="single" w:sz="4" w:space="0" w:color="auto"/>
              <w:left w:val="single" w:sz="4" w:space="0" w:color="auto"/>
            </w:tcBorders>
          </w:tcPr>
          <w:p w14:paraId="2F3C9F6F" w14:textId="77777777" w:rsidR="00DF7654" w:rsidRPr="006A2607" w:rsidRDefault="00DF7654" w:rsidP="00EB150E">
            <w:pPr>
              <w:pStyle w:val="CRCoverPage"/>
              <w:tabs>
                <w:tab w:val="right" w:pos="2184"/>
              </w:tabs>
              <w:spacing w:after="0"/>
              <w:rPr>
                <w:b/>
                <w:i/>
                <w:noProof/>
              </w:rPr>
            </w:pPr>
            <w:r w:rsidRPr="006A2607">
              <w:rPr>
                <w:b/>
                <w:i/>
                <w:noProof/>
              </w:rPr>
              <w:t>Reason for change:</w:t>
            </w:r>
          </w:p>
        </w:tc>
        <w:tc>
          <w:tcPr>
            <w:tcW w:w="7373" w:type="dxa"/>
            <w:gridSpan w:val="9"/>
            <w:tcBorders>
              <w:top w:val="single" w:sz="4" w:space="0" w:color="auto"/>
              <w:right w:val="single" w:sz="4" w:space="0" w:color="auto"/>
            </w:tcBorders>
            <w:shd w:val="pct30" w:color="FFFF00" w:fill="auto"/>
          </w:tcPr>
          <w:p w14:paraId="43BD2743" w14:textId="7D7EBE39" w:rsidR="00DF7654" w:rsidRPr="006A2607" w:rsidRDefault="00D94C70" w:rsidP="00EB150E">
            <w:pPr>
              <w:pStyle w:val="CRCoverPage"/>
              <w:spacing w:after="0"/>
              <w:ind w:left="100"/>
              <w:jc w:val="both"/>
              <w:rPr>
                <w:noProof/>
              </w:rPr>
            </w:pPr>
            <w:r>
              <w:t>Clause 6.2 which lists the currently defined NG-RAN identifiers omits</w:t>
            </w:r>
            <w:r w:rsidR="008C09D4">
              <w:t xml:space="preserve"> an important NG-RAN identifier, namely </w:t>
            </w:r>
            <w:proofErr w:type="spellStart"/>
            <w:r w:rsidR="008C09D4">
              <w:t>gNB</w:t>
            </w:r>
            <w:proofErr w:type="spellEnd"/>
            <w:r w:rsidR="008C09D4">
              <w:t>-CU-UP ID</w:t>
            </w:r>
            <w:r>
              <w:t xml:space="preserve"> </w:t>
            </w:r>
          </w:p>
        </w:tc>
      </w:tr>
      <w:tr w:rsidR="00DF7654" w:rsidRPr="006A2607" w14:paraId="3A126747" w14:textId="77777777" w:rsidTr="00EB150E">
        <w:tc>
          <w:tcPr>
            <w:tcW w:w="2268" w:type="dxa"/>
            <w:gridSpan w:val="2"/>
            <w:tcBorders>
              <w:left w:val="single" w:sz="4" w:space="0" w:color="auto"/>
            </w:tcBorders>
          </w:tcPr>
          <w:p w14:paraId="45A533BB" w14:textId="77777777" w:rsidR="00DF7654" w:rsidRPr="006A2607" w:rsidRDefault="00DF7654" w:rsidP="00EB150E">
            <w:pPr>
              <w:pStyle w:val="CRCoverPage"/>
              <w:spacing w:after="0"/>
              <w:rPr>
                <w:b/>
                <w:i/>
                <w:noProof/>
                <w:sz w:val="8"/>
                <w:szCs w:val="8"/>
              </w:rPr>
            </w:pPr>
          </w:p>
        </w:tc>
        <w:tc>
          <w:tcPr>
            <w:tcW w:w="7373" w:type="dxa"/>
            <w:gridSpan w:val="9"/>
            <w:tcBorders>
              <w:right w:val="single" w:sz="4" w:space="0" w:color="auto"/>
            </w:tcBorders>
          </w:tcPr>
          <w:p w14:paraId="6DBE56BC" w14:textId="77777777" w:rsidR="00DF7654" w:rsidRPr="006A2607" w:rsidRDefault="00DF7654" w:rsidP="00EB150E">
            <w:pPr>
              <w:pStyle w:val="CRCoverPage"/>
              <w:spacing w:after="0"/>
              <w:rPr>
                <w:noProof/>
                <w:sz w:val="8"/>
                <w:szCs w:val="8"/>
              </w:rPr>
            </w:pPr>
          </w:p>
        </w:tc>
      </w:tr>
      <w:tr w:rsidR="00DF7654" w:rsidRPr="006A2607" w14:paraId="156BD789" w14:textId="77777777" w:rsidTr="00EB150E">
        <w:tc>
          <w:tcPr>
            <w:tcW w:w="2268" w:type="dxa"/>
            <w:gridSpan w:val="2"/>
            <w:tcBorders>
              <w:left w:val="single" w:sz="4" w:space="0" w:color="auto"/>
            </w:tcBorders>
          </w:tcPr>
          <w:p w14:paraId="6F10E7BB" w14:textId="77777777" w:rsidR="00DF7654" w:rsidRPr="006A2607" w:rsidRDefault="00DF7654" w:rsidP="00EB150E">
            <w:pPr>
              <w:pStyle w:val="CRCoverPage"/>
              <w:tabs>
                <w:tab w:val="right" w:pos="2184"/>
              </w:tabs>
              <w:spacing w:after="0"/>
              <w:rPr>
                <w:b/>
                <w:i/>
                <w:noProof/>
              </w:rPr>
            </w:pPr>
            <w:r w:rsidRPr="006A2607">
              <w:rPr>
                <w:b/>
                <w:i/>
                <w:noProof/>
              </w:rPr>
              <w:t>Summary of change:</w:t>
            </w:r>
          </w:p>
        </w:tc>
        <w:tc>
          <w:tcPr>
            <w:tcW w:w="7373" w:type="dxa"/>
            <w:gridSpan w:val="9"/>
            <w:tcBorders>
              <w:right w:val="single" w:sz="4" w:space="0" w:color="auto"/>
            </w:tcBorders>
            <w:shd w:val="pct30" w:color="FFFF00" w:fill="auto"/>
          </w:tcPr>
          <w:p w14:paraId="7696E213" w14:textId="6DD0ED29" w:rsidR="00DF7654" w:rsidRPr="006A2607" w:rsidRDefault="00E6504B" w:rsidP="00EB150E">
            <w:pPr>
              <w:pStyle w:val="CRCoverPage"/>
              <w:spacing w:after="0"/>
              <w:jc w:val="both"/>
              <w:rPr>
                <w:noProof/>
              </w:rPr>
            </w:pPr>
            <w:r>
              <w:t>Addition of the</w:t>
            </w:r>
            <w:r w:rsidR="002B7145" w:rsidRPr="002B7145">
              <w:t xml:space="preserve"> </w:t>
            </w:r>
            <w:proofErr w:type="spellStart"/>
            <w:r w:rsidR="00D94C70">
              <w:t>g</w:t>
            </w:r>
            <w:r w:rsidR="002B7145" w:rsidRPr="002B7145">
              <w:t>NB</w:t>
            </w:r>
            <w:proofErr w:type="spellEnd"/>
            <w:r w:rsidR="002B7145" w:rsidRPr="002B7145">
              <w:t>-CU-UP</w:t>
            </w:r>
            <w:r w:rsidR="00EB150E">
              <w:t xml:space="preserve"> ID in the list of NG-RAN identifiers</w:t>
            </w:r>
          </w:p>
        </w:tc>
      </w:tr>
      <w:tr w:rsidR="00DF7654" w:rsidRPr="006A2607" w14:paraId="6B0A3266" w14:textId="77777777" w:rsidTr="00EB150E">
        <w:tc>
          <w:tcPr>
            <w:tcW w:w="2268" w:type="dxa"/>
            <w:gridSpan w:val="2"/>
            <w:tcBorders>
              <w:left w:val="single" w:sz="4" w:space="0" w:color="auto"/>
            </w:tcBorders>
          </w:tcPr>
          <w:p w14:paraId="65385425" w14:textId="77777777" w:rsidR="00DF7654" w:rsidRPr="006A2607" w:rsidRDefault="00DF7654" w:rsidP="00EB150E">
            <w:pPr>
              <w:pStyle w:val="CRCoverPage"/>
              <w:spacing w:after="0"/>
              <w:rPr>
                <w:b/>
                <w:i/>
                <w:noProof/>
                <w:sz w:val="8"/>
                <w:szCs w:val="8"/>
              </w:rPr>
            </w:pPr>
          </w:p>
        </w:tc>
        <w:tc>
          <w:tcPr>
            <w:tcW w:w="7373" w:type="dxa"/>
            <w:gridSpan w:val="9"/>
            <w:tcBorders>
              <w:right w:val="single" w:sz="4" w:space="0" w:color="auto"/>
            </w:tcBorders>
          </w:tcPr>
          <w:p w14:paraId="3D01042E" w14:textId="77777777" w:rsidR="00DF7654" w:rsidRPr="006A2607" w:rsidRDefault="00DF7654" w:rsidP="00EB150E">
            <w:pPr>
              <w:pStyle w:val="CRCoverPage"/>
              <w:spacing w:after="0"/>
              <w:rPr>
                <w:noProof/>
                <w:sz w:val="8"/>
                <w:szCs w:val="8"/>
              </w:rPr>
            </w:pPr>
          </w:p>
        </w:tc>
      </w:tr>
      <w:tr w:rsidR="00DF7654" w:rsidRPr="006A2607" w14:paraId="247CBFF4" w14:textId="77777777" w:rsidTr="00EB150E">
        <w:tc>
          <w:tcPr>
            <w:tcW w:w="2268" w:type="dxa"/>
            <w:gridSpan w:val="2"/>
            <w:tcBorders>
              <w:left w:val="single" w:sz="4" w:space="0" w:color="auto"/>
              <w:bottom w:val="single" w:sz="4" w:space="0" w:color="auto"/>
            </w:tcBorders>
          </w:tcPr>
          <w:p w14:paraId="013C5D28" w14:textId="77777777" w:rsidR="00DF7654" w:rsidRPr="006A2607" w:rsidRDefault="00DF7654" w:rsidP="00EB150E">
            <w:pPr>
              <w:pStyle w:val="CRCoverPage"/>
              <w:tabs>
                <w:tab w:val="right" w:pos="2184"/>
              </w:tabs>
              <w:spacing w:after="0"/>
              <w:rPr>
                <w:b/>
                <w:i/>
                <w:noProof/>
              </w:rPr>
            </w:pPr>
            <w:r w:rsidRPr="006A26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3CE82CE" w14:textId="295A9A4D" w:rsidR="00DF7654" w:rsidRPr="006A2607" w:rsidRDefault="00D94C70" w:rsidP="00EB150E">
            <w:pPr>
              <w:pStyle w:val="CRCoverPage"/>
              <w:spacing w:after="0"/>
              <w:rPr>
                <w:noProof/>
                <w:lang w:eastAsia="ja-JP"/>
              </w:rPr>
            </w:pPr>
            <w:r>
              <w:rPr>
                <w:noProof/>
                <w:lang w:eastAsia="ja-JP"/>
              </w:rPr>
              <w:t>Not listing the gNB-CU-UP ID among the other NG-RAN identifiers could potentially result in missing functionality specially since 38.401 is providing the NG-RAN architectur</w:t>
            </w:r>
            <w:r w:rsidR="008C09D4">
              <w:rPr>
                <w:noProof/>
                <w:lang w:eastAsia="ja-JP"/>
              </w:rPr>
              <w:t>e description and correspondignly is being widely referenced by a very wide set of specifications</w:t>
            </w:r>
            <w:r>
              <w:rPr>
                <w:noProof/>
                <w:lang w:eastAsia="ja-JP"/>
              </w:rPr>
              <w:t xml:space="preserve"> </w:t>
            </w:r>
          </w:p>
        </w:tc>
      </w:tr>
      <w:tr w:rsidR="00DF7654" w:rsidRPr="006A2607" w14:paraId="2A4F954B" w14:textId="77777777" w:rsidTr="00EB150E">
        <w:tc>
          <w:tcPr>
            <w:tcW w:w="2268" w:type="dxa"/>
            <w:gridSpan w:val="2"/>
          </w:tcPr>
          <w:p w14:paraId="60DCAB91" w14:textId="77777777" w:rsidR="00DF7654" w:rsidRPr="006A2607" w:rsidRDefault="00DF7654" w:rsidP="00EB150E">
            <w:pPr>
              <w:pStyle w:val="CRCoverPage"/>
              <w:spacing w:after="0"/>
              <w:rPr>
                <w:b/>
                <w:i/>
                <w:noProof/>
                <w:sz w:val="8"/>
                <w:szCs w:val="8"/>
              </w:rPr>
            </w:pPr>
          </w:p>
        </w:tc>
        <w:tc>
          <w:tcPr>
            <w:tcW w:w="7373" w:type="dxa"/>
            <w:gridSpan w:val="9"/>
          </w:tcPr>
          <w:p w14:paraId="0CAED5DF" w14:textId="77777777" w:rsidR="00DF7654" w:rsidRPr="006A2607" w:rsidRDefault="00DF7654" w:rsidP="00EB150E">
            <w:pPr>
              <w:pStyle w:val="CRCoverPage"/>
              <w:spacing w:after="0"/>
              <w:rPr>
                <w:noProof/>
                <w:sz w:val="8"/>
                <w:szCs w:val="8"/>
              </w:rPr>
            </w:pPr>
          </w:p>
        </w:tc>
      </w:tr>
      <w:tr w:rsidR="00DF7654" w:rsidRPr="006A2607" w14:paraId="751A8C0B" w14:textId="77777777" w:rsidTr="00EB150E">
        <w:tc>
          <w:tcPr>
            <w:tcW w:w="2268" w:type="dxa"/>
            <w:gridSpan w:val="2"/>
            <w:tcBorders>
              <w:top w:val="single" w:sz="4" w:space="0" w:color="auto"/>
              <w:left w:val="single" w:sz="4" w:space="0" w:color="auto"/>
            </w:tcBorders>
          </w:tcPr>
          <w:p w14:paraId="4A1F2A73" w14:textId="77777777" w:rsidR="00DF7654" w:rsidRPr="006A2607" w:rsidRDefault="00DF7654" w:rsidP="00EB150E">
            <w:pPr>
              <w:pStyle w:val="CRCoverPage"/>
              <w:tabs>
                <w:tab w:val="right" w:pos="2184"/>
              </w:tabs>
              <w:spacing w:after="0"/>
              <w:rPr>
                <w:b/>
                <w:i/>
                <w:noProof/>
              </w:rPr>
            </w:pPr>
            <w:r w:rsidRPr="006A2607">
              <w:rPr>
                <w:b/>
                <w:i/>
                <w:noProof/>
              </w:rPr>
              <w:t>Clauses affected:</w:t>
            </w:r>
          </w:p>
        </w:tc>
        <w:tc>
          <w:tcPr>
            <w:tcW w:w="7373" w:type="dxa"/>
            <w:gridSpan w:val="9"/>
            <w:tcBorders>
              <w:top w:val="single" w:sz="4" w:space="0" w:color="auto"/>
              <w:right w:val="single" w:sz="4" w:space="0" w:color="auto"/>
            </w:tcBorders>
            <w:shd w:val="pct30" w:color="FFFF00" w:fill="auto"/>
          </w:tcPr>
          <w:p w14:paraId="28AC4D34" w14:textId="73A875C0" w:rsidR="00DF7654" w:rsidRPr="006A2607" w:rsidRDefault="00EB150E" w:rsidP="00642927">
            <w:pPr>
              <w:pStyle w:val="CRCoverPage"/>
              <w:spacing w:after="0"/>
              <w:rPr>
                <w:noProof/>
                <w:lang w:eastAsia="ja-JP"/>
              </w:rPr>
            </w:pPr>
            <w:r>
              <w:rPr>
                <w:noProof/>
                <w:lang w:eastAsia="ja-JP"/>
              </w:rPr>
              <w:t>6.2</w:t>
            </w:r>
          </w:p>
        </w:tc>
      </w:tr>
      <w:tr w:rsidR="00DF7654" w:rsidRPr="006A2607" w14:paraId="25B93825" w14:textId="77777777" w:rsidTr="00EB150E">
        <w:tc>
          <w:tcPr>
            <w:tcW w:w="2268" w:type="dxa"/>
            <w:gridSpan w:val="2"/>
            <w:tcBorders>
              <w:left w:val="single" w:sz="4" w:space="0" w:color="auto"/>
            </w:tcBorders>
          </w:tcPr>
          <w:p w14:paraId="167B7F21" w14:textId="77777777" w:rsidR="00DF7654" w:rsidRPr="006A2607" w:rsidRDefault="00DF7654" w:rsidP="00EB150E">
            <w:pPr>
              <w:pStyle w:val="CRCoverPage"/>
              <w:spacing w:after="0"/>
              <w:rPr>
                <w:b/>
                <w:i/>
                <w:noProof/>
                <w:sz w:val="8"/>
                <w:szCs w:val="8"/>
              </w:rPr>
            </w:pPr>
          </w:p>
        </w:tc>
        <w:tc>
          <w:tcPr>
            <w:tcW w:w="7373" w:type="dxa"/>
            <w:gridSpan w:val="9"/>
            <w:tcBorders>
              <w:right w:val="single" w:sz="4" w:space="0" w:color="auto"/>
            </w:tcBorders>
          </w:tcPr>
          <w:p w14:paraId="1AC8D5A7" w14:textId="77777777" w:rsidR="00DF7654" w:rsidRPr="006A2607" w:rsidRDefault="00DF7654" w:rsidP="00EB150E">
            <w:pPr>
              <w:pStyle w:val="CRCoverPage"/>
              <w:spacing w:after="0"/>
              <w:rPr>
                <w:noProof/>
                <w:sz w:val="8"/>
                <w:szCs w:val="8"/>
              </w:rPr>
            </w:pPr>
          </w:p>
        </w:tc>
      </w:tr>
      <w:tr w:rsidR="00DF7654" w:rsidRPr="006A2607" w14:paraId="678C3AA2" w14:textId="77777777" w:rsidTr="00EB150E">
        <w:tc>
          <w:tcPr>
            <w:tcW w:w="2268" w:type="dxa"/>
            <w:gridSpan w:val="2"/>
            <w:tcBorders>
              <w:left w:val="single" w:sz="4" w:space="0" w:color="auto"/>
            </w:tcBorders>
          </w:tcPr>
          <w:p w14:paraId="4DAB9A10" w14:textId="77777777" w:rsidR="00DF7654" w:rsidRPr="006A2607" w:rsidRDefault="00DF7654" w:rsidP="00EB15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2419C" w14:textId="77777777" w:rsidR="00DF7654" w:rsidRPr="006A2607" w:rsidRDefault="00DF7654" w:rsidP="00EB150E">
            <w:pPr>
              <w:pStyle w:val="CRCoverPage"/>
              <w:spacing w:after="0"/>
              <w:jc w:val="center"/>
              <w:rPr>
                <w:b/>
                <w:caps/>
                <w:noProof/>
              </w:rPr>
            </w:pPr>
            <w:r w:rsidRPr="006A26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BE9CB" w14:textId="77777777" w:rsidR="00DF7654" w:rsidRPr="006A2607" w:rsidRDefault="00DF7654" w:rsidP="00EB150E">
            <w:pPr>
              <w:pStyle w:val="CRCoverPage"/>
              <w:spacing w:after="0"/>
              <w:jc w:val="center"/>
              <w:rPr>
                <w:b/>
                <w:caps/>
                <w:noProof/>
              </w:rPr>
            </w:pPr>
            <w:r w:rsidRPr="006A2607">
              <w:rPr>
                <w:b/>
                <w:caps/>
                <w:noProof/>
              </w:rPr>
              <w:t>N</w:t>
            </w:r>
          </w:p>
        </w:tc>
        <w:tc>
          <w:tcPr>
            <w:tcW w:w="2977" w:type="dxa"/>
            <w:gridSpan w:val="3"/>
          </w:tcPr>
          <w:p w14:paraId="5AA4EEB4" w14:textId="77777777" w:rsidR="00DF7654" w:rsidRPr="006A2607" w:rsidRDefault="00DF7654" w:rsidP="00EB150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466670E" w14:textId="77777777" w:rsidR="00DF7654" w:rsidRPr="006A2607" w:rsidRDefault="00DF7654" w:rsidP="00EB150E">
            <w:pPr>
              <w:pStyle w:val="CRCoverPage"/>
              <w:spacing w:after="0"/>
              <w:ind w:left="99"/>
              <w:rPr>
                <w:noProof/>
              </w:rPr>
            </w:pPr>
          </w:p>
        </w:tc>
      </w:tr>
      <w:tr w:rsidR="00DF7654" w:rsidRPr="006A2607" w14:paraId="09CC3BA5" w14:textId="77777777" w:rsidTr="00EB150E">
        <w:tc>
          <w:tcPr>
            <w:tcW w:w="2268" w:type="dxa"/>
            <w:gridSpan w:val="2"/>
            <w:tcBorders>
              <w:left w:val="single" w:sz="4" w:space="0" w:color="auto"/>
            </w:tcBorders>
          </w:tcPr>
          <w:p w14:paraId="09B23BB0" w14:textId="77777777" w:rsidR="00DF7654" w:rsidRPr="006A2607" w:rsidRDefault="00DF7654" w:rsidP="00EB150E">
            <w:pPr>
              <w:pStyle w:val="CRCoverPage"/>
              <w:tabs>
                <w:tab w:val="right" w:pos="2184"/>
              </w:tabs>
              <w:spacing w:after="0"/>
              <w:rPr>
                <w:b/>
                <w:i/>
                <w:noProof/>
              </w:rPr>
            </w:pPr>
            <w:r w:rsidRPr="006A26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A87275" w14:textId="77777777" w:rsidR="00DF7654" w:rsidRPr="006A2607" w:rsidRDefault="00DF7654" w:rsidP="00EB15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BA9B9" w14:textId="77777777" w:rsidR="00DF7654" w:rsidRPr="006A2607" w:rsidRDefault="00DF7654" w:rsidP="00EB150E">
            <w:pPr>
              <w:pStyle w:val="CRCoverPage"/>
              <w:spacing w:after="0"/>
              <w:jc w:val="center"/>
              <w:rPr>
                <w:b/>
                <w:caps/>
                <w:noProof/>
              </w:rPr>
            </w:pPr>
            <w:r w:rsidRPr="006A2607">
              <w:rPr>
                <w:b/>
                <w:caps/>
                <w:noProof/>
              </w:rPr>
              <w:t>X</w:t>
            </w:r>
          </w:p>
        </w:tc>
        <w:tc>
          <w:tcPr>
            <w:tcW w:w="2977" w:type="dxa"/>
            <w:gridSpan w:val="3"/>
          </w:tcPr>
          <w:p w14:paraId="5DEB1963" w14:textId="77777777" w:rsidR="00DF7654" w:rsidRPr="006A2607" w:rsidRDefault="00DF7654" w:rsidP="00EB150E">
            <w:pPr>
              <w:pStyle w:val="CRCoverPage"/>
              <w:tabs>
                <w:tab w:val="right" w:pos="2893"/>
              </w:tabs>
              <w:spacing w:after="0"/>
              <w:rPr>
                <w:noProof/>
              </w:rPr>
            </w:pPr>
            <w:r w:rsidRPr="006A2607">
              <w:rPr>
                <w:noProof/>
              </w:rPr>
              <w:t xml:space="preserve"> Other core specifications</w:t>
            </w:r>
            <w:r w:rsidRPr="006A2607">
              <w:rPr>
                <w:noProof/>
              </w:rPr>
              <w:tab/>
            </w:r>
          </w:p>
        </w:tc>
        <w:tc>
          <w:tcPr>
            <w:tcW w:w="3828" w:type="dxa"/>
            <w:gridSpan w:val="4"/>
            <w:tcBorders>
              <w:right w:val="single" w:sz="4" w:space="0" w:color="auto"/>
            </w:tcBorders>
            <w:shd w:val="pct30" w:color="FFFF00" w:fill="auto"/>
          </w:tcPr>
          <w:p w14:paraId="1F39DC7C" w14:textId="77777777" w:rsidR="00DF7654" w:rsidRPr="006A2607" w:rsidRDefault="00DF7654" w:rsidP="00EB150E">
            <w:pPr>
              <w:pStyle w:val="CRCoverPage"/>
              <w:spacing w:after="0"/>
              <w:ind w:left="99"/>
              <w:rPr>
                <w:noProof/>
              </w:rPr>
            </w:pPr>
            <w:r w:rsidRPr="006A2607">
              <w:rPr>
                <w:noProof/>
              </w:rPr>
              <w:t xml:space="preserve">TS/TR ... CR ... </w:t>
            </w:r>
          </w:p>
        </w:tc>
      </w:tr>
      <w:tr w:rsidR="00DF7654" w:rsidRPr="006A2607" w14:paraId="49C25801" w14:textId="77777777" w:rsidTr="00EB150E">
        <w:tc>
          <w:tcPr>
            <w:tcW w:w="2268" w:type="dxa"/>
            <w:gridSpan w:val="2"/>
            <w:tcBorders>
              <w:left w:val="single" w:sz="4" w:space="0" w:color="auto"/>
            </w:tcBorders>
          </w:tcPr>
          <w:p w14:paraId="7B18DE10" w14:textId="77777777" w:rsidR="00DF7654" w:rsidRPr="006A2607" w:rsidRDefault="00DF7654" w:rsidP="00EB150E">
            <w:pPr>
              <w:pStyle w:val="CRCoverPage"/>
              <w:spacing w:after="0"/>
              <w:rPr>
                <w:b/>
                <w:i/>
                <w:noProof/>
              </w:rPr>
            </w:pPr>
            <w:r w:rsidRPr="006A26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0C03B4" w14:textId="77777777" w:rsidR="00DF7654" w:rsidRPr="006A2607" w:rsidRDefault="00DF7654" w:rsidP="00EB15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6B57B" w14:textId="77777777" w:rsidR="00DF7654" w:rsidRPr="006A2607" w:rsidRDefault="00DF7654" w:rsidP="00EB150E">
            <w:pPr>
              <w:pStyle w:val="CRCoverPage"/>
              <w:spacing w:after="0"/>
              <w:jc w:val="center"/>
              <w:rPr>
                <w:b/>
                <w:caps/>
                <w:noProof/>
              </w:rPr>
            </w:pPr>
            <w:r w:rsidRPr="006A2607">
              <w:rPr>
                <w:b/>
                <w:caps/>
                <w:noProof/>
              </w:rPr>
              <w:t>X</w:t>
            </w:r>
          </w:p>
        </w:tc>
        <w:tc>
          <w:tcPr>
            <w:tcW w:w="2977" w:type="dxa"/>
            <w:gridSpan w:val="3"/>
          </w:tcPr>
          <w:p w14:paraId="229D0627" w14:textId="77777777" w:rsidR="00DF7654" w:rsidRPr="006A2607" w:rsidRDefault="00DF7654" w:rsidP="00EB150E">
            <w:pPr>
              <w:pStyle w:val="CRCoverPage"/>
              <w:spacing w:after="0"/>
              <w:rPr>
                <w:noProof/>
              </w:rPr>
            </w:pPr>
            <w:r w:rsidRPr="006A2607">
              <w:rPr>
                <w:noProof/>
              </w:rPr>
              <w:t xml:space="preserve"> Test specifications</w:t>
            </w:r>
          </w:p>
        </w:tc>
        <w:tc>
          <w:tcPr>
            <w:tcW w:w="3828" w:type="dxa"/>
            <w:gridSpan w:val="4"/>
            <w:tcBorders>
              <w:right w:val="single" w:sz="4" w:space="0" w:color="auto"/>
            </w:tcBorders>
            <w:shd w:val="pct30" w:color="FFFF00" w:fill="auto"/>
          </w:tcPr>
          <w:p w14:paraId="7D01D12B" w14:textId="77777777" w:rsidR="00DF7654" w:rsidRPr="006A2607" w:rsidRDefault="00DF7654" w:rsidP="00EB150E">
            <w:pPr>
              <w:pStyle w:val="CRCoverPage"/>
              <w:spacing w:after="0"/>
              <w:ind w:left="99"/>
              <w:rPr>
                <w:noProof/>
              </w:rPr>
            </w:pPr>
            <w:r w:rsidRPr="006A2607">
              <w:rPr>
                <w:noProof/>
              </w:rPr>
              <w:t xml:space="preserve">TS/TR ... CR ... </w:t>
            </w:r>
          </w:p>
        </w:tc>
      </w:tr>
      <w:tr w:rsidR="00DF7654" w:rsidRPr="006A2607" w14:paraId="625EE226" w14:textId="77777777" w:rsidTr="00EB150E">
        <w:tc>
          <w:tcPr>
            <w:tcW w:w="2268" w:type="dxa"/>
            <w:gridSpan w:val="2"/>
            <w:tcBorders>
              <w:left w:val="single" w:sz="4" w:space="0" w:color="auto"/>
            </w:tcBorders>
          </w:tcPr>
          <w:p w14:paraId="3FB70218" w14:textId="77777777" w:rsidR="00DF7654" w:rsidRPr="006A2607" w:rsidRDefault="00DF7654" w:rsidP="00EB150E">
            <w:pPr>
              <w:pStyle w:val="CRCoverPage"/>
              <w:spacing w:after="0"/>
              <w:rPr>
                <w:b/>
                <w:i/>
                <w:noProof/>
              </w:rPr>
            </w:pPr>
            <w:r w:rsidRPr="006A26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D8237D" w14:textId="77777777" w:rsidR="00DF7654" w:rsidRPr="006A2607" w:rsidRDefault="00DF7654" w:rsidP="00EB15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6B46" w14:textId="77777777" w:rsidR="00DF7654" w:rsidRPr="006A2607" w:rsidRDefault="00DF7654" w:rsidP="00EB150E">
            <w:pPr>
              <w:pStyle w:val="CRCoverPage"/>
              <w:spacing w:after="0"/>
              <w:jc w:val="center"/>
              <w:rPr>
                <w:b/>
                <w:caps/>
                <w:noProof/>
              </w:rPr>
            </w:pPr>
            <w:r w:rsidRPr="006A2607">
              <w:rPr>
                <w:b/>
                <w:caps/>
                <w:noProof/>
              </w:rPr>
              <w:t>X</w:t>
            </w:r>
          </w:p>
        </w:tc>
        <w:tc>
          <w:tcPr>
            <w:tcW w:w="2977" w:type="dxa"/>
            <w:gridSpan w:val="3"/>
          </w:tcPr>
          <w:p w14:paraId="3CDE0F75" w14:textId="77777777" w:rsidR="00DF7654" w:rsidRPr="006A2607" w:rsidRDefault="00DF7654" w:rsidP="00EB150E">
            <w:pPr>
              <w:pStyle w:val="CRCoverPage"/>
              <w:spacing w:after="0"/>
              <w:rPr>
                <w:noProof/>
              </w:rPr>
            </w:pPr>
            <w:r w:rsidRPr="006A2607">
              <w:rPr>
                <w:noProof/>
              </w:rPr>
              <w:t xml:space="preserve"> O&amp;M Specifications</w:t>
            </w:r>
          </w:p>
        </w:tc>
        <w:tc>
          <w:tcPr>
            <w:tcW w:w="3828" w:type="dxa"/>
            <w:gridSpan w:val="4"/>
            <w:tcBorders>
              <w:right w:val="single" w:sz="4" w:space="0" w:color="auto"/>
            </w:tcBorders>
            <w:shd w:val="pct30" w:color="FFFF00" w:fill="auto"/>
          </w:tcPr>
          <w:p w14:paraId="2E03C9BB" w14:textId="77777777" w:rsidR="00DF7654" w:rsidRPr="006A2607" w:rsidRDefault="00DF7654" w:rsidP="00EB150E">
            <w:pPr>
              <w:pStyle w:val="CRCoverPage"/>
              <w:spacing w:after="0"/>
              <w:ind w:left="99"/>
              <w:rPr>
                <w:noProof/>
              </w:rPr>
            </w:pPr>
            <w:r w:rsidRPr="006A2607">
              <w:rPr>
                <w:noProof/>
              </w:rPr>
              <w:t xml:space="preserve">TS/TR ... CR ... </w:t>
            </w:r>
          </w:p>
        </w:tc>
      </w:tr>
      <w:tr w:rsidR="00DF7654" w:rsidRPr="006A2607" w14:paraId="48856C85" w14:textId="77777777" w:rsidTr="00EB150E">
        <w:tc>
          <w:tcPr>
            <w:tcW w:w="2268" w:type="dxa"/>
            <w:gridSpan w:val="2"/>
            <w:tcBorders>
              <w:left w:val="single" w:sz="4" w:space="0" w:color="auto"/>
            </w:tcBorders>
          </w:tcPr>
          <w:p w14:paraId="6D16B620" w14:textId="77777777" w:rsidR="00DF7654" w:rsidRPr="006A2607" w:rsidRDefault="00DF7654" w:rsidP="00EB150E">
            <w:pPr>
              <w:pStyle w:val="CRCoverPage"/>
              <w:spacing w:after="0"/>
              <w:rPr>
                <w:b/>
                <w:i/>
                <w:noProof/>
              </w:rPr>
            </w:pPr>
          </w:p>
        </w:tc>
        <w:tc>
          <w:tcPr>
            <w:tcW w:w="7373" w:type="dxa"/>
            <w:gridSpan w:val="9"/>
            <w:tcBorders>
              <w:right w:val="single" w:sz="4" w:space="0" w:color="auto"/>
            </w:tcBorders>
          </w:tcPr>
          <w:p w14:paraId="1B55E02A" w14:textId="77777777" w:rsidR="00DF7654" w:rsidRPr="006A2607" w:rsidRDefault="00DF7654" w:rsidP="00EB150E">
            <w:pPr>
              <w:pStyle w:val="CRCoverPage"/>
              <w:spacing w:after="0"/>
              <w:rPr>
                <w:noProof/>
              </w:rPr>
            </w:pPr>
          </w:p>
        </w:tc>
      </w:tr>
      <w:tr w:rsidR="00DF7654" w:rsidRPr="006A2607" w14:paraId="36989A95" w14:textId="77777777" w:rsidTr="00EB150E">
        <w:tc>
          <w:tcPr>
            <w:tcW w:w="2268" w:type="dxa"/>
            <w:gridSpan w:val="2"/>
            <w:tcBorders>
              <w:left w:val="single" w:sz="4" w:space="0" w:color="auto"/>
              <w:bottom w:val="single" w:sz="4" w:space="0" w:color="auto"/>
            </w:tcBorders>
          </w:tcPr>
          <w:p w14:paraId="41A10C2C" w14:textId="77777777" w:rsidR="00DF7654" w:rsidRPr="006A2607" w:rsidRDefault="00DF7654" w:rsidP="00EB150E">
            <w:pPr>
              <w:pStyle w:val="CRCoverPage"/>
              <w:tabs>
                <w:tab w:val="right" w:pos="2184"/>
              </w:tabs>
              <w:spacing w:after="0"/>
              <w:rPr>
                <w:b/>
                <w:i/>
                <w:noProof/>
              </w:rPr>
            </w:pPr>
            <w:r w:rsidRPr="006A2607">
              <w:rPr>
                <w:b/>
                <w:i/>
                <w:noProof/>
              </w:rPr>
              <w:t>Other comments:</w:t>
            </w:r>
          </w:p>
        </w:tc>
        <w:tc>
          <w:tcPr>
            <w:tcW w:w="7373" w:type="dxa"/>
            <w:gridSpan w:val="9"/>
            <w:tcBorders>
              <w:bottom w:val="single" w:sz="4" w:space="0" w:color="auto"/>
              <w:right w:val="single" w:sz="4" w:space="0" w:color="auto"/>
            </w:tcBorders>
            <w:shd w:val="pct30" w:color="FFFF00" w:fill="auto"/>
          </w:tcPr>
          <w:p w14:paraId="5A5CD65D" w14:textId="77777777" w:rsidR="00DF7654" w:rsidRPr="006A2607" w:rsidRDefault="00DF7654" w:rsidP="00EB150E">
            <w:pPr>
              <w:pStyle w:val="CRCoverPage"/>
              <w:spacing w:after="0"/>
              <w:ind w:left="100"/>
              <w:rPr>
                <w:noProof/>
              </w:rPr>
            </w:pPr>
          </w:p>
        </w:tc>
      </w:tr>
    </w:tbl>
    <w:p w14:paraId="176F1615" w14:textId="77777777" w:rsidR="00DF7654" w:rsidRDefault="00DF7654" w:rsidP="00DF7654">
      <w:pPr>
        <w:pStyle w:val="CRCoverPage"/>
        <w:spacing w:after="0"/>
        <w:rPr>
          <w:noProof/>
          <w:sz w:val="8"/>
          <w:szCs w:val="8"/>
        </w:rPr>
      </w:pPr>
    </w:p>
    <w:p w14:paraId="1BAECFD7" w14:textId="77777777" w:rsidR="00DF7654" w:rsidRDefault="00DF7654" w:rsidP="00DF7654">
      <w:pPr>
        <w:rPr>
          <w:noProof/>
        </w:rPr>
      </w:pPr>
    </w:p>
    <w:p w14:paraId="1C682507" w14:textId="77777777" w:rsidR="00DF7654" w:rsidRDefault="00DF7654" w:rsidP="00DF7654">
      <w:pPr>
        <w:rPr>
          <w:noProof/>
        </w:rPr>
      </w:pPr>
    </w:p>
    <w:p w14:paraId="626140AD" w14:textId="255994D1" w:rsidR="00DF7654" w:rsidRDefault="00DF7654" w:rsidP="00DF7654">
      <w:pPr>
        <w:jc w:val="center"/>
        <w:rPr>
          <w:b/>
          <w:color w:val="FF0000"/>
        </w:rPr>
      </w:pPr>
      <w:bookmarkStart w:id="2" w:name="_Toc518295614"/>
      <w:r w:rsidRPr="00C969EB">
        <w:rPr>
          <w:b/>
          <w:color w:val="FF0000"/>
        </w:rPr>
        <w:t>&lt;&lt;&lt; START OF CHANGES &gt;&gt;&gt;</w:t>
      </w:r>
      <w:bookmarkEnd w:id="2"/>
    </w:p>
    <w:p w14:paraId="2285470D" w14:textId="77777777" w:rsidR="007E50ED" w:rsidRDefault="007E50ED" w:rsidP="007E50ED">
      <w:pPr>
        <w:pStyle w:val="Heading2"/>
        <w:numPr>
          <w:ilvl w:val="0"/>
          <w:numId w:val="0"/>
        </w:numPr>
        <w:ind w:left="576" w:hanging="576"/>
      </w:pPr>
      <w:bookmarkStart w:id="3" w:name="_Toc534711698"/>
      <w:r>
        <w:t>6.2</w:t>
      </w:r>
      <w:r>
        <w:tab/>
      </w:r>
      <w:r>
        <w:rPr>
          <w:lang w:eastAsia="ja-JP"/>
        </w:rPr>
        <w:t>NG-RAN</w:t>
      </w:r>
      <w:r>
        <w:t xml:space="preserve"> identifiers</w:t>
      </w:r>
      <w:bookmarkEnd w:id="3"/>
    </w:p>
    <w:p w14:paraId="6E037877" w14:textId="77777777" w:rsidR="007E50ED" w:rsidRDefault="007E50ED" w:rsidP="007E50ED">
      <w:pPr>
        <w:pStyle w:val="Heading3"/>
        <w:numPr>
          <w:ilvl w:val="0"/>
          <w:numId w:val="0"/>
        </w:numPr>
        <w:ind w:left="720" w:hanging="720"/>
        <w:rPr>
          <w:lang w:eastAsia="ja-JP"/>
        </w:rPr>
      </w:pPr>
      <w:bookmarkStart w:id="4" w:name="_Toc534711699"/>
      <w:r>
        <w:rPr>
          <w:lang w:eastAsia="ja-JP"/>
        </w:rPr>
        <w:t>6.2.1</w:t>
      </w:r>
      <w:r>
        <w:rPr>
          <w:lang w:eastAsia="ja-JP"/>
        </w:rPr>
        <w:tab/>
        <w:t>Principle of handling Application Protocol Identities</w:t>
      </w:r>
      <w:bookmarkEnd w:id="4"/>
    </w:p>
    <w:p w14:paraId="163156A8" w14:textId="77777777" w:rsidR="007E50ED" w:rsidRDefault="007E50ED" w:rsidP="007E50ED">
      <w:pPr>
        <w:rPr>
          <w:lang w:eastAsia="ja-JP"/>
        </w:rPr>
      </w:pPr>
      <w:r>
        <w:rPr>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w:t>
      </w:r>
      <w:proofErr w:type="spellStart"/>
      <w:r>
        <w:rPr>
          <w:lang w:eastAsia="ja-JP"/>
        </w:rPr>
        <w:t>Xn</w:t>
      </w:r>
      <w:proofErr w:type="spellEnd"/>
      <w:r>
        <w:rPr>
          <w:lang w:eastAsia="ja-JP"/>
        </w:rPr>
        <w:t xml:space="preserve"> interface within a node (NG-RAN node or AMF) or over the F1 interface or over the E1 interface. Upon receipt of a message that has a new AP ID from the sending node, the receiving </w:t>
      </w:r>
      <w:r>
        <w:rPr>
          <w:lang w:eastAsia="ja-JP"/>
        </w:rPr>
        <w:lastRenderedPageBreak/>
        <w:t xml:space="preserve">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7DD63462" w14:textId="77777777" w:rsidR="007E50ED" w:rsidRDefault="007E50ED" w:rsidP="007E50ED">
      <w:pPr>
        <w:rPr>
          <w:lang w:eastAsia="ja-JP"/>
        </w:rPr>
      </w:pPr>
      <w:r>
        <w:rPr>
          <w:lang w:eastAsia="ja-JP"/>
        </w:rPr>
        <w:t xml:space="preserve">The definitions of AP IDs as used on NG interface or </w:t>
      </w:r>
      <w:proofErr w:type="spellStart"/>
      <w:r>
        <w:rPr>
          <w:lang w:eastAsia="ja-JP"/>
        </w:rPr>
        <w:t>Xn</w:t>
      </w:r>
      <w:proofErr w:type="spellEnd"/>
      <w:r>
        <w:rPr>
          <w:lang w:eastAsia="ja-JP"/>
        </w:rPr>
        <w:t xml:space="preserve"> interface or F1 interface or E1 interface are shown below:</w:t>
      </w:r>
    </w:p>
    <w:p w14:paraId="1DA48D23" w14:textId="77777777" w:rsidR="007E50ED" w:rsidRDefault="007E50ED" w:rsidP="007E50ED">
      <w:pPr>
        <w:rPr>
          <w:lang w:eastAsia="ja-JP"/>
        </w:rPr>
      </w:pPr>
      <w:r>
        <w:rPr>
          <w:b/>
          <w:bCs/>
        </w:rPr>
        <w:t>RAN UE NGAP ID:</w:t>
      </w:r>
    </w:p>
    <w:p w14:paraId="4CC7432B" w14:textId="77777777" w:rsidR="007E50ED" w:rsidRDefault="007E50ED" w:rsidP="007E50ED">
      <w:pPr>
        <w:pStyle w:val="B10"/>
        <w:rPr>
          <w:rFonts w:eastAsia="SimSun"/>
          <w:lang w:eastAsia="zh-CN"/>
        </w:rPr>
      </w:pPr>
      <w:r>
        <w:rPr>
          <w:lang w:eastAsia="ja-JP"/>
        </w:rPr>
        <w:tab/>
        <w:t xml:space="preserve">A </w:t>
      </w:r>
      <w:r>
        <w:t xml:space="preserve">RAN UE NGAP ID shall be allocated so as to uniquely identify the UE over the NG interface within an </w:t>
      </w:r>
      <w:proofErr w:type="spellStart"/>
      <w:r>
        <w:t>gNB</w:t>
      </w:r>
      <w:proofErr w:type="spellEnd"/>
      <w:r>
        <w:t xml:space="preserve">. When an AMF receives </w:t>
      </w:r>
      <w:proofErr w:type="gramStart"/>
      <w:r>
        <w:t>an</w:t>
      </w:r>
      <w:proofErr w:type="gramEnd"/>
      <w:r>
        <w:t xml:space="preserve"> RAN UE NGAP ID it shall store it for the duration of the UE-associated logical NG-connection for this UE. Once known to an AMF </w:t>
      </w:r>
      <w:r>
        <w:rPr>
          <w:lang w:eastAsia="ja-JP"/>
        </w:rPr>
        <w:t>t</w:t>
      </w:r>
      <w:r>
        <w:t>his is included in all UE associated NGAP signalling.</w:t>
      </w:r>
      <w:r>
        <w:rPr>
          <w:rFonts w:eastAsia="SimSun"/>
          <w:lang w:eastAsia="zh-CN"/>
        </w:rPr>
        <w:t xml:space="preserve"> </w:t>
      </w:r>
    </w:p>
    <w:p w14:paraId="13689F17" w14:textId="77777777" w:rsidR="007E50ED" w:rsidRDefault="007E50ED" w:rsidP="007E50ED">
      <w:pPr>
        <w:pStyle w:val="B10"/>
        <w:ind w:leftChars="242" w:left="484" w:firstLine="107"/>
        <w:rPr>
          <w:lang w:eastAsia="ja-JP"/>
        </w:rPr>
      </w:pPr>
      <w:r>
        <w:rPr>
          <w:lang w:eastAsia="ja-JP"/>
        </w:rPr>
        <w:t xml:space="preserve">The </w:t>
      </w:r>
      <w:r>
        <w:t>RAN</w:t>
      </w:r>
      <w:r>
        <w:rPr>
          <w:lang w:eastAsia="ja-JP"/>
        </w:rPr>
        <w:t xml:space="preserve"> UE NGAP ID shall be unique within the logical NG-RAN node</w:t>
      </w:r>
      <w:r>
        <w:rPr>
          <w:rFonts w:eastAsia="SimSun"/>
          <w:lang w:eastAsia="zh-CN"/>
        </w:rPr>
        <w:t>.</w:t>
      </w:r>
    </w:p>
    <w:p w14:paraId="2FAC005C" w14:textId="77777777" w:rsidR="007E50ED" w:rsidRDefault="007E50ED" w:rsidP="007E50ED">
      <w:pPr>
        <w:rPr>
          <w:lang w:eastAsia="en-GB"/>
        </w:rPr>
      </w:pPr>
      <w:r>
        <w:rPr>
          <w:b/>
          <w:bCs/>
        </w:rPr>
        <w:t>AMF UE NGAP ID:</w:t>
      </w:r>
    </w:p>
    <w:p w14:paraId="74969C71" w14:textId="77777777" w:rsidR="007E50ED" w:rsidRDefault="007E50ED" w:rsidP="007E50ED">
      <w:pPr>
        <w:pStyle w:val="B10"/>
        <w:rPr>
          <w:lang w:eastAsia="ja-JP"/>
        </w:rPr>
      </w:pPr>
      <w:r>
        <w:rPr>
          <w:lang w:eastAsia="ja-JP"/>
        </w:rPr>
        <w:tab/>
        <w:t>An</w:t>
      </w:r>
      <w:r>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Pr>
          <w:lang w:eastAsia="ja-JP"/>
        </w:rPr>
        <w:t xml:space="preserve"> </w:t>
      </w:r>
    </w:p>
    <w:p w14:paraId="50FC7EC8" w14:textId="77777777" w:rsidR="007E50ED" w:rsidRDefault="007E50ED" w:rsidP="007E50ED">
      <w:pPr>
        <w:pStyle w:val="B10"/>
        <w:ind w:firstLine="0"/>
        <w:rPr>
          <w:lang w:eastAsia="ja-JP"/>
        </w:rPr>
      </w:pPr>
      <w:r>
        <w:rPr>
          <w:lang w:eastAsia="ja-JP"/>
        </w:rPr>
        <w:t>The AMF UE NGAP ID shall be unique within the AMF logical node.</w:t>
      </w:r>
    </w:p>
    <w:p w14:paraId="01988F82" w14:textId="77777777" w:rsidR="007E50ED" w:rsidRDefault="007E50ED" w:rsidP="007E50ED">
      <w:pPr>
        <w:rPr>
          <w:lang w:eastAsia="en-GB"/>
        </w:rPr>
      </w:pPr>
      <w:r>
        <w:rPr>
          <w:b/>
          <w:bCs/>
          <w:lang w:eastAsia="ja-JP"/>
        </w:rPr>
        <w:t xml:space="preserve">Old NG-RAN node UE </w:t>
      </w:r>
      <w:proofErr w:type="spellStart"/>
      <w:r>
        <w:rPr>
          <w:b/>
          <w:bCs/>
          <w:lang w:eastAsia="ja-JP"/>
        </w:rPr>
        <w:t>XnAP</w:t>
      </w:r>
      <w:proofErr w:type="spellEnd"/>
      <w:r>
        <w:rPr>
          <w:b/>
          <w:bCs/>
          <w:lang w:eastAsia="ja-JP"/>
        </w:rPr>
        <w:t xml:space="preserve"> ID</w:t>
      </w:r>
      <w:r>
        <w:rPr>
          <w:b/>
          <w:bCs/>
        </w:rPr>
        <w:t>:</w:t>
      </w:r>
    </w:p>
    <w:p w14:paraId="54C62154" w14:textId="77777777" w:rsidR="007E50ED" w:rsidRDefault="007E50ED" w:rsidP="007E50ED">
      <w:pPr>
        <w:pStyle w:val="B10"/>
        <w:rPr>
          <w:lang w:eastAsia="ja-JP"/>
        </w:rPr>
      </w:pPr>
      <w:r>
        <w:rPr>
          <w:lang w:eastAsia="ja-JP"/>
        </w:rPr>
        <w:tab/>
        <w:t>An</w:t>
      </w:r>
      <w:r>
        <w:t xml:space="preserve"> </w:t>
      </w:r>
      <w:r>
        <w:rPr>
          <w:lang w:eastAsia="ja-JP"/>
        </w:rPr>
        <w:t xml:space="preserve">Old </w:t>
      </w:r>
      <w:r>
        <w:rPr>
          <w:bCs/>
          <w:lang w:eastAsia="ja-JP"/>
        </w:rPr>
        <w:t xml:space="preserve">NG-RAN node </w:t>
      </w:r>
      <w:r>
        <w:rPr>
          <w:lang w:eastAsia="ja-JP"/>
        </w:rPr>
        <w:t xml:space="preserve">UE </w:t>
      </w:r>
      <w:proofErr w:type="spellStart"/>
      <w:r>
        <w:rPr>
          <w:lang w:eastAsia="ja-JP"/>
        </w:rPr>
        <w:t>XnAP</w:t>
      </w:r>
      <w:proofErr w:type="spellEnd"/>
      <w:r>
        <w:rPr>
          <w:lang w:eastAsia="ja-JP"/>
        </w:rPr>
        <w:t xml:space="preserve"> ID</w:t>
      </w:r>
      <w:r>
        <w:t xml:space="preserve"> shall be allocated so as to uniquely identify the UE over the </w:t>
      </w:r>
      <w:proofErr w:type="spellStart"/>
      <w:r>
        <w:rPr>
          <w:lang w:eastAsia="ja-JP"/>
        </w:rPr>
        <w:t>Xn</w:t>
      </w:r>
      <w:proofErr w:type="spellEnd"/>
      <w:r>
        <w:t xml:space="preserve"> interface within a </w:t>
      </w:r>
      <w:r>
        <w:rPr>
          <w:lang w:eastAsia="ja-JP"/>
        </w:rPr>
        <w:t xml:space="preserve">source </w:t>
      </w:r>
      <w:r>
        <w:t xml:space="preserve">NG-RAN node. When a </w:t>
      </w:r>
      <w:r>
        <w:rPr>
          <w:lang w:eastAsia="ja-JP"/>
        </w:rPr>
        <w:t xml:space="preserve">target </w:t>
      </w:r>
      <w:r>
        <w:t xml:space="preserve">NG-RAN node receives </w:t>
      </w:r>
      <w:r>
        <w:rPr>
          <w:lang w:eastAsia="ja-JP"/>
        </w:rPr>
        <w:t xml:space="preserve">an Old </w:t>
      </w:r>
      <w:r>
        <w:rPr>
          <w:bCs/>
          <w:lang w:eastAsia="ja-JP"/>
        </w:rPr>
        <w:t>NG-RAN node</w:t>
      </w:r>
      <w:r>
        <w:rPr>
          <w:lang w:eastAsia="ja-JP"/>
        </w:rPr>
        <w:t xml:space="preserve"> UE </w:t>
      </w:r>
      <w:proofErr w:type="spellStart"/>
      <w:r>
        <w:rPr>
          <w:lang w:eastAsia="ja-JP"/>
        </w:rPr>
        <w:t>XnAP</w:t>
      </w:r>
      <w:proofErr w:type="spellEnd"/>
      <w:r>
        <w:rPr>
          <w:lang w:eastAsia="ja-JP"/>
        </w:rPr>
        <w:t xml:space="preserve"> ID</w:t>
      </w:r>
      <w:r>
        <w:t xml:space="preserve"> it shall store it for the duration of the UE-associated logical </w:t>
      </w:r>
      <w:proofErr w:type="spellStart"/>
      <w:r>
        <w:t>Xn</w:t>
      </w:r>
      <w:proofErr w:type="spellEnd"/>
      <w:r>
        <w:t xml:space="preserve">-connection for this UE. Once known to a </w:t>
      </w:r>
      <w:r>
        <w:rPr>
          <w:lang w:eastAsia="ja-JP"/>
        </w:rPr>
        <w:t xml:space="preserve">target </w:t>
      </w:r>
      <w:r>
        <w:t xml:space="preserve">NG-RAN node </w:t>
      </w:r>
      <w:r>
        <w:rPr>
          <w:lang w:eastAsia="ja-JP"/>
        </w:rPr>
        <w:t>t</w:t>
      </w:r>
      <w:r>
        <w:t xml:space="preserve">his ID is included in all UE associated </w:t>
      </w:r>
      <w:proofErr w:type="spellStart"/>
      <w:r>
        <w:rPr>
          <w:lang w:eastAsia="ja-JP"/>
        </w:rPr>
        <w:t>Xn</w:t>
      </w:r>
      <w:r>
        <w:t>AP</w:t>
      </w:r>
      <w:proofErr w:type="spellEnd"/>
      <w:r>
        <w:t xml:space="preserve"> signalling. </w:t>
      </w:r>
      <w:r>
        <w:rPr>
          <w:lang w:eastAsia="ja-JP"/>
        </w:rPr>
        <w:t>The</w:t>
      </w:r>
      <w:r>
        <w:rPr>
          <w:lang w:eastAsia="zh-CN"/>
        </w:rPr>
        <w:t xml:space="preserve"> Old</w:t>
      </w:r>
      <w:r>
        <w:rPr>
          <w:lang w:eastAsia="ja-JP"/>
        </w:rPr>
        <w:t xml:space="preserve"> </w:t>
      </w:r>
      <w:r>
        <w:t>NG-RAN node</w:t>
      </w:r>
      <w:r>
        <w:rPr>
          <w:lang w:eastAsia="ja-JP"/>
        </w:rPr>
        <w:t xml:space="preserve"> UE </w:t>
      </w:r>
      <w:proofErr w:type="spellStart"/>
      <w:r>
        <w:rPr>
          <w:lang w:eastAsia="zh-CN"/>
        </w:rPr>
        <w:t>Xn</w:t>
      </w:r>
      <w:r>
        <w:rPr>
          <w:lang w:eastAsia="ja-JP"/>
        </w:rPr>
        <w:t>AP</w:t>
      </w:r>
      <w:proofErr w:type="spellEnd"/>
      <w:r>
        <w:rPr>
          <w:lang w:eastAsia="ja-JP"/>
        </w:rPr>
        <w:t xml:space="preserve"> ID shall be unique within the logical NG-RAN node</w:t>
      </w:r>
      <w:r>
        <w:rPr>
          <w:lang w:eastAsia="zh-CN"/>
        </w:rPr>
        <w:t>.</w:t>
      </w:r>
    </w:p>
    <w:p w14:paraId="4FF968B6" w14:textId="77777777" w:rsidR="007E50ED" w:rsidRDefault="007E50ED" w:rsidP="007E50ED">
      <w:pPr>
        <w:rPr>
          <w:lang w:eastAsia="en-GB"/>
        </w:rPr>
      </w:pPr>
      <w:r>
        <w:rPr>
          <w:b/>
          <w:bCs/>
          <w:lang w:eastAsia="ja-JP"/>
        </w:rPr>
        <w:t xml:space="preserve">New NG-RAN node UE </w:t>
      </w:r>
      <w:proofErr w:type="spellStart"/>
      <w:r>
        <w:rPr>
          <w:b/>
          <w:bCs/>
          <w:lang w:eastAsia="ja-JP"/>
        </w:rPr>
        <w:t>XnAP</w:t>
      </w:r>
      <w:proofErr w:type="spellEnd"/>
      <w:r>
        <w:rPr>
          <w:b/>
          <w:bCs/>
          <w:lang w:eastAsia="ja-JP"/>
        </w:rPr>
        <w:t xml:space="preserve"> ID</w:t>
      </w:r>
      <w:r>
        <w:rPr>
          <w:b/>
          <w:bCs/>
        </w:rPr>
        <w:t>:</w:t>
      </w:r>
      <w:r>
        <w:rPr>
          <w:b/>
          <w:bCs/>
          <w:lang w:eastAsia="ja-JP"/>
        </w:rPr>
        <w:t xml:space="preserve"> </w:t>
      </w:r>
    </w:p>
    <w:p w14:paraId="2E32E137" w14:textId="77777777" w:rsidR="007E50ED" w:rsidRDefault="007E50ED" w:rsidP="007E50ED">
      <w:pPr>
        <w:pStyle w:val="B10"/>
        <w:rPr>
          <w:lang w:eastAsia="ja-JP"/>
        </w:rPr>
      </w:pPr>
      <w:r>
        <w:rPr>
          <w:lang w:eastAsia="ja-JP"/>
        </w:rPr>
        <w:tab/>
        <w:t>A</w:t>
      </w:r>
      <w:r>
        <w:t xml:space="preserve"> </w:t>
      </w:r>
      <w:r>
        <w:rPr>
          <w:lang w:eastAsia="ja-JP"/>
        </w:rPr>
        <w:t xml:space="preserve">New </w:t>
      </w:r>
      <w:r>
        <w:t>NG-RAN node</w:t>
      </w:r>
      <w:r>
        <w:rPr>
          <w:lang w:eastAsia="ja-JP"/>
        </w:rPr>
        <w:t xml:space="preserve"> UE </w:t>
      </w:r>
      <w:proofErr w:type="spellStart"/>
      <w:r>
        <w:rPr>
          <w:lang w:eastAsia="ja-JP"/>
        </w:rPr>
        <w:t>XnAP</w:t>
      </w:r>
      <w:proofErr w:type="spellEnd"/>
      <w:r>
        <w:rPr>
          <w:lang w:eastAsia="ja-JP"/>
        </w:rPr>
        <w:t xml:space="preserve"> ID</w:t>
      </w:r>
      <w:r>
        <w:t xml:space="preserve"> shall be allocated so as to uniquely identify the UE over the </w:t>
      </w:r>
      <w:proofErr w:type="spellStart"/>
      <w:r>
        <w:rPr>
          <w:lang w:eastAsia="ja-JP"/>
        </w:rPr>
        <w:t>Xn</w:t>
      </w:r>
      <w:proofErr w:type="spellEnd"/>
      <w:r>
        <w:t xml:space="preserve"> interface within a </w:t>
      </w:r>
      <w:r>
        <w:rPr>
          <w:lang w:eastAsia="ja-JP"/>
        </w:rPr>
        <w:t xml:space="preserve">target </w:t>
      </w:r>
      <w:r>
        <w:t xml:space="preserve">NG-RAN node. When a </w:t>
      </w:r>
      <w:r>
        <w:rPr>
          <w:lang w:eastAsia="ja-JP"/>
        </w:rPr>
        <w:t xml:space="preserve">source </w:t>
      </w:r>
      <w:r>
        <w:t xml:space="preserve">NG-RAN node receives </w:t>
      </w:r>
      <w:r>
        <w:rPr>
          <w:lang w:eastAsia="ja-JP"/>
        </w:rPr>
        <w:t xml:space="preserve">a New </w:t>
      </w:r>
      <w:r>
        <w:t>NG-RAN node</w:t>
      </w:r>
      <w:r>
        <w:rPr>
          <w:lang w:eastAsia="ja-JP"/>
        </w:rPr>
        <w:t xml:space="preserve"> UE </w:t>
      </w:r>
      <w:proofErr w:type="spellStart"/>
      <w:r>
        <w:rPr>
          <w:lang w:eastAsia="ja-JP"/>
        </w:rPr>
        <w:t>XnAP</w:t>
      </w:r>
      <w:proofErr w:type="spellEnd"/>
      <w:r>
        <w:rPr>
          <w:lang w:eastAsia="ja-JP"/>
        </w:rPr>
        <w:t xml:space="preserve"> ID</w:t>
      </w:r>
      <w:r>
        <w:t xml:space="preserve"> it shall store it for the duration of the UE-associated logical </w:t>
      </w:r>
      <w:proofErr w:type="spellStart"/>
      <w:r>
        <w:t>Xn</w:t>
      </w:r>
      <w:proofErr w:type="spellEnd"/>
      <w:r>
        <w:t xml:space="preserve">-connection for this UE. Once known to a </w:t>
      </w:r>
      <w:r>
        <w:rPr>
          <w:lang w:eastAsia="ja-JP"/>
        </w:rPr>
        <w:t xml:space="preserve">source </w:t>
      </w:r>
      <w:r>
        <w:t xml:space="preserve">NG-RAN node </w:t>
      </w:r>
      <w:r>
        <w:rPr>
          <w:lang w:eastAsia="ja-JP"/>
        </w:rPr>
        <w:t>t</w:t>
      </w:r>
      <w:r>
        <w:t xml:space="preserve">his ID is included in all UE associated </w:t>
      </w:r>
      <w:proofErr w:type="spellStart"/>
      <w:r>
        <w:rPr>
          <w:lang w:eastAsia="ja-JP"/>
        </w:rPr>
        <w:t>Xn</w:t>
      </w:r>
      <w:r>
        <w:t>AP</w:t>
      </w:r>
      <w:proofErr w:type="spellEnd"/>
      <w:r>
        <w:t xml:space="preserve"> signalling. </w:t>
      </w:r>
      <w:r>
        <w:rPr>
          <w:lang w:eastAsia="ja-JP"/>
        </w:rPr>
        <w:t>The</w:t>
      </w:r>
      <w:r>
        <w:rPr>
          <w:lang w:eastAsia="zh-CN"/>
        </w:rPr>
        <w:t xml:space="preserve"> New</w:t>
      </w:r>
      <w:r>
        <w:rPr>
          <w:lang w:eastAsia="ja-JP"/>
        </w:rPr>
        <w:t xml:space="preserve"> </w:t>
      </w:r>
      <w:r>
        <w:t>NG-RAN node</w:t>
      </w:r>
      <w:r>
        <w:rPr>
          <w:lang w:eastAsia="ja-JP"/>
        </w:rPr>
        <w:t xml:space="preserve"> UE </w:t>
      </w:r>
      <w:proofErr w:type="spellStart"/>
      <w:r>
        <w:rPr>
          <w:lang w:eastAsia="zh-CN"/>
        </w:rPr>
        <w:t>Xn</w:t>
      </w:r>
      <w:r>
        <w:rPr>
          <w:lang w:eastAsia="ja-JP"/>
        </w:rPr>
        <w:t>AP</w:t>
      </w:r>
      <w:proofErr w:type="spellEnd"/>
      <w:r>
        <w:rPr>
          <w:lang w:eastAsia="ja-JP"/>
        </w:rPr>
        <w:t xml:space="preserve"> ID shall be unique within the logical NG-RAN node</w:t>
      </w:r>
      <w:r>
        <w:rPr>
          <w:lang w:eastAsia="zh-CN"/>
        </w:rPr>
        <w:t>.</w:t>
      </w:r>
    </w:p>
    <w:p w14:paraId="70F6BF50" w14:textId="77777777" w:rsidR="007E50ED" w:rsidRDefault="007E50ED" w:rsidP="007E50ED">
      <w:pPr>
        <w:rPr>
          <w:rFonts w:eastAsia="SimSun"/>
          <w:b/>
        </w:rPr>
      </w:pPr>
      <w:r>
        <w:rPr>
          <w:rFonts w:eastAsia="SimSun"/>
          <w:b/>
        </w:rPr>
        <w:t xml:space="preserve">M-NG-RAN node UE </w:t>
      </w:r>
      <w:proofErr w:type="spellStart"/>
      <w:r>
        <w:rPr>
          <w:rFonts w:eastAsia="SimSun"/>
          <w:b/>
        </w:rPr>
        <w:t>XnAP</w:t>
      </w:r>
      <w:proofErr w:type="spellEnd"/>
      <w:r>
        <w:rPr>
          <w:rFonts w:eastAsia="SimSun"/>
          <w:b/>
        </w:rPr>
        <w:t xml:space="preserve"> ID:</w:t>
      </w:r>
    </w:p>
    <w:p w14:paraId="45165314" w14:textId="77777777" w:rsidR="007E50ED" w:rsidRDefault="007E50ED" w:rsidP="007E50ED">
      <w:pPr>
        <w:pStyle w:val="B10"/>
        <w:ind w:left="567" w:hanging="283"/>
        <w:rPr>
          <w:rFonts w:eastAsia="SimSun"/>
          <w:lang w:eastAsia="zh-CN"/>
        </w:rPr>
      </w:pPr>
      <w:r>
        <w:rPr>
          <w:rFonts w:eastAsia="SimSun"/>
          <w:lang w:eastAsia="zh-CN"/>
        </w:rPr>
        <w:tab/>
        <w:t xml:space="preserve">An M-NG-RAN node UE </w:t>
      </w:r>
      <w:proofErr w:type="spellStart"/>
      <w:r>
        <w:rPr>
          <w:rFonts w:eastAsia="SimSun"/>
          <w:lang w:eastAsia="zh-CN"/>
        </w:rPr>
        <w:t>XnAP</w:t>
      </w:r>
      <w:proofErr w:type="spellEnd"/>
      <w:r>
        <w:rPr>
          <w:rFonts w:eastAsia="SimSun"/>
          <w:lang w:eastAsia="zh-CN"/>
        </w:rPr>
        <w:t xml:space="preserve"> ID shall be allocated so as to uniquely identify the UE over the </w:t>
      </w:r>
      <w:proofErr w:type="spellStart"/>
      <w:r>
        <w:rPr>
          <w:rFonts w:eastAsia="SimSun"/>
          <w:lang w:eastAsia="zh-CN"/>
        </w:rPr>
        <w:t>Xn</w:t>
      </w:r>
      <w:proofErr w:type="spellEnd"/>
      <w:r>
        <w:rPr>
          <w:rFonts w:eastAsia="SimSun"/>
          <w:lang w:eastAsia="zh-CN"/>
        </w:rPr>
        <w:t xml:space="preserve"> interface within an M-NG-RAN node for dual connectivity. When an </w:t>
      </w:r>
      <w:r>
        <w:rPr>
          <w:snapToGrid w:val="0"/>
        </w:rPr>
        <w:t>S-NG-RAN node</w:t>
      </w:r>
      <w:r>
        <w:rPr>
          <w:rFonts w:eastAsia="SimSun"/>
          <w:lang w:eastAsia="zh-CN"/>
        </w:rPr>
        <w:t xml:space="preserve"> receives an M-NG-RAN node UE </w:t>
      </w:r>
      <w:proofErr w:type="spellStart"/>
      <w:r>
        <w:rPr>
          <w:rFonts w:eastAsia="SimSun"/>
          <w:lang w:eastAsia="zh-CN"/>
        </w:rPr>
        <w:t>XnAP</w:t>
      </w:r>
      <w:proofErr w:type="spellEnd"/>
      <w:r>
        <w:rPr>
          <w:rFonts w:eastAsia="SimSun"/>
          <w:lang w:eastAsia="zh-CN"/>
        </w:rPr>
        <w:t xml:space="preserve"> ID it shall store it for the duration of the UE-associated logical </w:t>
      </w:r>
      <w:proofErr w:type="spellStart"/>
      <w:r>
        <w:rPr>
          <w:rFonts w:eastAsia="SimSun"/>
          <w:lang w:eastAsia="zh-CN"/>
        </w:rPr>
        <w:t>Xn</w:t>
      </w:r>
      <w:proofErr w:type="spellEnd"/>
      <w:r>
        <w:rPr>
          <w:rFonts w:eastAsia="SimSun"/>
          <w:lang w:eastAsia="zh-CN"/>
        </w:rPr>
        <w:t xml:space="preserve">-connection for this UE. Once known to an </w:t>
      </w:r>
      <w:r>
        <w:rPr>
          <w:snapToGrid w:val="0"/>
        </w:rPr>
        <w:t>S-NG-RAN node</w:t>
      </w:r>
      <w:r>
        <w:rPr>
          <w:rFonts w:eastAsia="SimSun"/>
          <w:lang w:eastAsia="zh-CN"/>
        </w:rPr>
        <w:t xml:space="preserve"> this ID is included in all UE associated </w:t>
      </w:r>
      <w:proofErr w:type="spellStart"/>
      <w:r>
        <w:rPr>
          <w:rFonts w:eastAsia="SimSun"/>
          <w:lang w:eastAsia="zh-CN"/>
        </w:rPr>
        <w:t>XnAP</w:t>
      </w:r>
      <w:proofErr w:type="spellEnd"/>
      <w:r>
        <w:rPr>
          <w:rFonts w:eastAsia="SimSun"/>
          <w:lang w:eastAsia="zh-CN"/>
        </w:rPr>
        <w:t xml:space="preserve"> signalling. The M-NG-RAN node UE </w:t>
      </w:r>
      <w:proofErr w:type="spellStart"/>
      <w:r>
        <w:rPr>
          <w:rFonts w:eastAsia="SimSun"/>
          <w:lang w:eastAsia="zh-CN"/>
        </w:rPr>
        <w:t>XnAP</w:t>
      </w:r>
      <w:proofErr w:type="spellEnd"/>
      <w:r>
        <w:rPr>
          <w:rFonts w:eastAsia="SimSun"/>
          <w:lang w:eastAsia="zh-CN"/>
        </w:rPr>
        <w:t xml:space="preserve"> ID shall be unique within the logical NG-RAN node.</w:t>
      </w:r>
    </w:p>
    <w:p w14:paraId="047DF937" w14:textId="77777777" w:rsidR="007E50ED" w:rsidRDefault="007E50ED" w:rsidP="007E50ED">
      <w:pPr>
        <w:rPr>
          <w:rFonts w:eastAsia="SimSun"/>
          <w:b/>
        </w:rPr>
      </w:pPr>
      <w:r>
        <w:rPr>
          <w:rFonts w:eastAsia="SimSun"/>
          <w:b/>
        </w:rPr>
        <w:t xml:space="preserve">S-NG-RAN node UE </w:t>
      </w:r>
      <w:proofErr w:type="spellStart"/>
      <w:r>
        <w:rPr>
          <w:rFonts w:eastAsia="SimSun"/>
          <w:b/>
        </w:rPr>
        <w:t>XnAP</w:t>
      </w:r>
      <w:proofErr w:type="spellEnd"/>
      <w:r>
        <w:rPr>
          <w:rFonts w:eastAsia="SimSun"/>
          <w:b/>
        </w:rPr>
        <w:t xml:space="preserve"> ID:</w:t>
      </w:r>
    </w:p>
    <w:p w14:paraId="6FCE6960" w14:textId="77777777" w:rsidR="007E50ED" w:rsidRDefault="007E50ED" w:rsidP="007E50ED">
      <w:pPr>
        <w:pStyle w:val="B10"/>
        <w:ind w:left="567" w:hanging="283"/>
        <w:rPr>
          <w:lang w:eastAsia="ja-JP"/>
        </w:rPr>
      </w:pPr>
      <w:r>
        <w:rPr>
          <w:rFonts w:eastAsia="SimSun"/>
          <w:lang w:eastAsia="zh-CN"/>
        </w:rPr>
        <w:tab/>
        <w:t xml:space="preserve">A </w:t>
      </w:r>
      <w:r>
        <w:rPr>
          <w:snapToGrid w:val="0"/>
        </w:rPr>
        <w:t>S-NG-RAN node</w:t>
      </w:r>
      <w:r>
        <w:rPr>
          <w:rFonts w:eastAsia="SimSun"/>
          <w:lang w:eastAsia="zh-CN"/>
        </w:rPr>
        <w:t xml:space="preserve"> UE </w:t>
      </w:r>
      <w:proofErr w:type="spellStart"/>
      <w:r>
        <w:rPr>
          <w:rFonts w:eastAsia="SimSun"/>
          <w:lang w:eastAsia="zh-CN"/>
        </w:rPr>
        <w:t>XnAP</w:t>
      </w:r>
      <w:proofErr w:type="spellEnd"/>
      <w:r>
        <w:rPr>
          <w:rFonts w:eastAsia="SimSun"/>
          <w:lang w:eastAsia="zh-CN"/>
        </w:rPr>
        <w:t xml:space="preserve"> ID shall be allocated so as to uniquely identify the UE over the </w:t>
      </w:r>
      <w:proofErr w:type="spellStart"/>
      <w:r>
        <w:rPr>
          <w:rFonts w:eastAsia="SimSun"/>
          <w:lang w:eastAsia="zh-CN"/>
        </w:rPr>
        <w:t>Xn</w:t>
      </w:r>
      <w:proofErr w:type="spellEnd"/>
      <w:r>
        <w:rPr>
          <w:rFonts w:eastAsia="SimSun"/>
          <w:lang w:eastAsia="zh-CN"/>
        </w:rPr>
        <w:t xml:space="preserve"> interface within an </w:t>
      </w:r>
      <w:r>
        <w:rPr>
          <w:snapToGrid w:val="0"/>
        </w:rPr>
        <w:t>S-NG-RAN node</w:t>
      </w:r>
      <w:r>
        <w:rPr>
          <w:rFonts w:eastAsia="SimSun"/>
          <w:lang w:eastAsia="zh-CN"/>
        </w:rPr>
        <w:t xml:space="preserve"> for dual connectivity. When an M-NG-RAN node receives a </w:t>
      </w:r>
      <w:r>
        <w:rPr>
          <w:snapToGrid w:val="0"/>
        </w:rPr>
        <w:t>S-NG-RAN node</w:t>
      </w:r>
      <w:r>
        <w:rPr>
          <w:rFonts w:eastAsia="SimSun"/>
          <w:lang w:eastAsia="zh-CN"/>
        </w:rPr>
        <w:t xml:space="preserve"> UE </w:t>
      </w:r>
      <w:proofErr w:type="spellStart"/>
      <w:r>
        <w:rPr>
          <w:rFonts w:eastAsia="SimSun"/>
          <w:lang w:eastAsia="zh-CN"/>
        </w:rPr>
        <w:t>XnAP</w:t>
      </w:r>
      <w:proofErr w:type="spellEnd"/>
      <w:r>
        <w:rPr>
          <w:rFonts w:eastAsia="SimSun"/>
          <w:lang w:eastAsia="zh-CN"/>
        </w:rPr>
        <w:t xml:space="preserve"> ID it shall store it for the duration of the UE-associated logical </w:t>
      </w:r>
      <w:proofErr w:type="spellStart"/>
      <w:r>
        <w:rPr>
          <w:rFonts w:eastAsia="SimSun"/>
          <w:lang w:eastAsia="zh-CN"/>
        </w:rPr>
        <w:t>Xn</w:t>
      </w:r>
      <w:proofErr w:type="spellEnd"/>
      <w:r>
        <w:rPr>
          <w:rFonts w:eastAsia="SimSun"/>
          <w:lang w:eastAsia="zh-CN"/>
        </w:rPr>
        <w:t xml:space="preserve">-connection for this UE. Once known to an M-NG-RAN node this ID is included in all UE associated </w:t>
      </w:r>
      <w:proofErr w:type="spellStart"/>
      <w:r>
        <w:rPr>
          <w:rFonts w:eastAsia="SimSun"/>
          <w:lang w:eastAsia="zh-CN"/>
        </w:rPr>
        <w:t>XnAP</w:t>
      </w:r>
      <w:proofErr w:type="spellEnd"/>
      <w:r>
        <w:rPr>
          <w:rFonts w:eastAsia="SimSun"/>
          <w:lang w:eastAsia="zh-CN"/>
        </w:rPr>
        <w:t xml:space="preserve"> signalling. The </w:t>
      </w:r>
      <w:r>
        <w:rPr>
          <w:snapToGrid w:val="0"/>
        </w:rPr>
        <w:t>S-NG-RAN node</w:t>
      </w:r>
      <w:r>
        <w:rPr>
          <w:rFonts w:eastAsia="SimSun"/>
          <w:lang w:eastAsia="zh-CN"/>
        </w:rPr>
        <w:t xml:space="preserve"> UE </w:t>
      </w:r>
      <w:proofErr w:type="spellStart"/>
      <w:r>
        <w:rPr>
          <w:rFonts w:eastAsia="SimSun"/>
          <w:lang w:eastAsia="zh-CN"/>
        </w:rPr>
        <w:t>XnAP</w:t>
      </w:r>
      <w:proofErr w:type="spellEnd"/>
      <w:r>
        <w:rPr>
          <w:rFonts w:eastAsia="SimSun"/>
          <w:lang w:eastAsia="zh-CN"/>
        </w:rPr>
        <w:t xml:space="preserve"> ID shall be unique within the logical NG-RAN node.</w:t>
      </w:r>
    </w:p>
    <w:p w14:paraId="5CAD8321" w14:textId="77777777" w:rsidR="007E50ED" w:rsidRDefault="007E50ED" w:rsidP="007E50ED">
      <w:pPr>
        <w:rPr>
          <w:rFonts w:eastAsia="SimSun"/>
          <w:b/>
        </w:rPr>
      </w:pPr>
      <w:proofErr w:type="spellStart"/>
      <w:r>
        <w:rPr>
          <w:rFonts w:eastAsia="SimSun"/>
          <w:b/>
        </w:rPr>
        <w:t>gNB</w:t>
      </w:r>
      <w:proofErr w:type="spellEnd"/>
      <w:r>
        <w:rPr>
          <w:rFonts w:eastAsia="SimSun"/>
          <w:b/>
        </w:rPr>
        <w:t>-CU UE F1AP ID:</w:t>
      </w:r>
    </w:p>
    <w:p w14:paraId="078C818D" w14:textId="77777777" w:rsidR="007E50ED" w:rsidRDefault="007E50ED" w:rsidP="007E50ED">
      <w:pPr>
        <w:pStyle w:val="B10"/>
        <w:ind w:left="567" w:firstLine="0"/>
        <w:rPr>
          <w:lang w:eastAsia="en-GB"/>
        </w:rPr>
      </w:pPr>
      <w:r>
        <w:t xml:space="preserve">A </w:t>
      </w:r>
      <w:proofErr w:type="spellStart"/>
      <w:r>
        <w:t>gNB</w:t>
      </w:r>
      <w:proofErr w:type="spellEnd"/>
      <w:r>
        <w:t xml:space="preserve">-CU UE F1AP ID shall be allocated so as to uniquely identify the UE over the F1 interface within a </w:t>
      </w:r>
      <w:proofErr w:type="spellStart"/>
      <w:r>
        <w:t>gNB</w:t>
      </w:r>
      <w:proofErr w:type="spellEnd"/>
      <w:r>
        <w:t xml:space="preserve">-CU. When a </w:t>
      </w:r>
      <w:proofErr w:type="spellStart"/>
      <w:r>
        <w:t>gNB</w:t>
      </w:r>
      <w:proofErr w:type="spellEnd"/>
      <w:r>
        <w:t xml:space="preserve">-DU receives a </w:t>
      </w:r>
      <w:proofErr w:type="spellStart"/>
      <w:r>
        <w:t>gNB</w:t>
      </w:r>
      <w:proofErr w:type="spellEnd"/>
      <w:r>
        <w:t xml:space="preserve">-CU UE F1AP ID it shall store it for the duration of the UE-associated logical F1-connection for this UE. The </w:t>
      </w:r>
      <w:proofErr w:type="spellStart"/>
      <w:r>
        <w:t>gNB</w:t>
      </w:r>
      <w:proofErr w:type="spellEnd"/>
      <w:r>
        <w:t xml:space="preserve">-CU UE F1AP ID shall be unique within the </w:t>
      </w:r>
      <w:proofErr w:type="spellStart"/>
      <w:r>
        <w:t>gNB</w:t>
      </w:r>
      <w:proofErr w:type="spellEnd"/>
      <w:r>
        <w:t>-CU logical node.</w:t>
      </w:r>
    </w:p>
    <w:p w14:paraId="3452BBAA" w14:textId="77777777" w:rsidR="007E50ED" w:rsidRPr="007E50ED" w:rsidRDefault="007E50ED" w:rsidP="007E50ED">
      <w:pPr>
        <w:spacing w:before="100" w:beforeAutospacing="1" w:after="100" w:afterAutospacing="1"/>
        <w:rPr>
          <w:lang w:val="sv-SE" w:eastAsia="ja-JP"/>
        </w:rPr>
      </w:pPr>
      <w:r w:rsidRPr="007E50ED">
        <w:rPr>
          <w:rStyle w:val="Strong"/>
          <w:lang w:val="sv-SE"/>
        </w:rPr>
        <w:t>gNB-DU UE F1AP ID:</w:t>
      </w:r>
    </w:p>
    <w:p w14:paraId="64F6407F" w14:textId="77777777" w:rsidR="007E50ED" w:rsidRDefault="007E50ED" w:rsidP="007E50ED">
      <w:pPr>
        <w:ind w:left="567"/>
        <w:rPr>
          <w:lang w:eastAsia="en-GB"/>
        </w:rPr>
      </w:pPr>
      <w:r>
        <w:lastRenderedPageBreak/>
        <w:t xml:space="preserve">A </w:t>
      </w:r>
      <w:proofErr w:type="spellStart"/>
      <w:r>
        <w:t>gNB</w:t>
      </w:r>
      <w:proofErr w:type="spellEnd"/>
      <w:r>
        <w:t xml:space="preserve">-DU UE F1AP ID shall be allocated so as to uniquely identify the UE over the F1 interface within a </w:t>
      </w:r>
      <w:proofErr w:type="spellStart"/>
      <w:r>
        <w:t>gNB</w:t>
      </w:r>
      <w:proofErr w:type="spellEnd"/>
      <w:r>
        <w:t xml:space="preserve">-DU. When a </w:t>
      </w:r>
      <w:proofErr w:type="spellStart"/>
      <w:r>
        <w:t>gNB</w:t>
      </w:r>
      <w:proofErr w:type="spellEnd"/>
      <w:r>
        <w:t xml:space="preserve">-CU receives a </w:t>
      </w:r>
      <w:proofErr w:type="spellStart"/>
      <w:r>
        <w:t>gNB</w:t>
      </w:r>
      <w:proofErr w:type="spellEnd"/>
      <w:r>
        <w:t xml:space="preserve">-DU UE F1AP ID it shall store it for the duration of the UE-associated logical F1-connection for this UE. The </w:t>
      </w:r>
      <w:proofErr w:type="spellStart"/>
      <w:r>
        <w:t>gNB</w:t>
      </w:r>
      <w:proofErr w:type="spellEnd"/>
      <w:r>
        <w:t xml:space="preserve">-DU UE F1AP ID shall be unique within the </w:t>
      </w:r>
      <w:proofErr w:type="spellStart"/>
      <w:r>
        <w:t>gNB</w:t>
      </w:r>
      <w:proofErr w:type="spellEnd"/>
      <w:r>
        <w:t>-DU logical node.</w:t>
      </w:r>
    </w:p>
    <w:p w14:paraId="56153CE0" w14:textId="77777777" w:rsidR="007E50ED" w:rsidRDefault="007E50ED" w:rsidP="007E50ED">
      <w:pPr>
        <w:spacing w:before="100" w:beforeAutospacing="1" w:after="100" w:afterAutospacing="1"/>
        <w:rPr>
          <w:rStyle w:val="Strong"/>
        </w:rPr>
      </w:pPr>
      <w:proofErr w:type="spellStart"/>
      <w:r>
        <w:rPr>
          <w:rStyle w:val="Strong"/>
        </w:rPr>
        <w:t>gNB</w:t>
      </w:r>
      <w:proofErr w:type="spellEnd"/>
      <w:r>
        <w:rPr>
          <w:rStyle w:val="Strong"/>
        </w:rPr>
        <w:t>-CU-CP UE E1AP ID:</w:t>
      </w:r>
    </w:p>
    <w:p w14:paraId="07CD3711" w14:textId="77777777" w:rsidR="007E50ED" w:rsidRDefault="007E50ED" w:rsidP="007E50ED">
      <w:pPr>
        <w:pStyle w:val="B10"/>
        <w:ind w:left="567" w:firstLine="0"/>
        <w:rPr>
          <w:lang w:eastAsia="en-GB"/>
        </w:rPr>
      </w:pPr>
      <w:r>
        <w:t xml:space="preserve">A </w:t>
      </w:r>
      <w:proofErr w:type="spellStart"/>
      <w:r>
        <w:t>gNB</w:t>
      </w:r>
      <w:proofErr w:type="spellEnd"/>
      <w:r>
        <w:t xml:space="preserve">-CU-CP UE E1AP ID shall be allocated so as to uniquely identify the UE over the E1 interface within a </w:t>
      </w:r>
      <w:proofErr w:type="spellStart"/>
      <w:r>
        <w:t>gNB</w:t>
      </w:r>
      <w:proofErr w:type="spellEnd"/>
      <w:r>
        <w:t xml:space="preserve">-CU-CP. When a </w:t>
      </w:r>
      <w:proofErr w:type="spellStart"/>
      <w:r>
        <w:t>gNB</w:t>
      </w:r>
      <w:proofErr w:type="spellEnd"/>
      <w:r>
        <w:t xml:space="preserve">-CU-UP receives a </w:t>
      </w:r>
      <w:proofErr w:type="spellStart"/>
      <w:r>
        <w:t>gNB</w:t>
      </w:r>
      <w:proofErr w:type="spellEnd"/>
      <w:r>
        <w:t xml:space="preserve">-CU-CP UE E1AP ID it shall store it for the duration of the UE-associated logical E1-connection for this UE. The </w:t>
      </w:r>
      <w:proofErr w:type="spellStart"/>
      <w:r>
        <w:t>gNB</w:t>
      </w:r>
      <w:proofErr w:type="spellEnd"/>
      <w:r>
        <w:t xml:space="preserve">-CU-CP UE E1AP ID shall be unique within the </w:t>
      </w:r>
      <w:proofErr w:type="spellStart"/>
      <w:r>
        <w:t>gNB</w:t>
      </w:r>
      <w:proofErr w:type="spellEnd"/>
      <w:r>
        <w:t>-CU-CP logical node.</w:t>
      </w:r>
    </w:p>
    <w:p w14:paraId="66C64AE9" w14:textId="77777777" w:rsidR="007E50ED" w:rsidRDefault="007E50ED" w:rsidP="007E50ED">
      <w:pPr>
        <w:spacing w:before="100" w:beforeAutospacing="1" w:after="100" w:afterAutospacing="1"/>
        <w:rPr>
          <w:rStyle w:val="Strong"/>
        </w:rPr>
      </w:pPr>
      <w:proofErr w:type="spellStart"/>
      <w:r>
        <w:rPr>
          <w:rStyle w:val="Strong"/>
        </w:rPr>
        <w:t>gNB</w:t>
      </w:r>
      <w:proofErr w:type="spellEnd"/>
      <w:r>
        <w:rPr>
          <w:rStyle w:val="Strong"/>
        </w:rPr>
        <w:t>-CU-UP UE E1AP ID:</w:t>
      </w:r>
    </w:p>
    <w:p w14:paraId="6034AE46" w14:textId="77777777" w:rsidR="007E50ED" w:rsidRDefault="007E50ED" w:rsidP="007E50ED">
      <w:pPr>
        <w:pStyle w:val="B10"/>
        <w:ind w:left="567" w:firstLine="0"/>
      </w:pPr>
      <w:r>
        <w:t xml:space="preserve">A </w:t>
      </w:r>
      <w:proofErr w:type="spellStart"/>
      <w:r>
        <w:t>gNB</w:t>
      </w:r>
      <w:proofErr w:type="spellEnd"/>
      <w:r>
        <w:t xml:space="preserve">-CU-UP UE E1AP ID shall be allocated so as to uniquely identify the UE over the E1 interface within a </w:t>
      </w:r>
      <w:proofErr w:type="spellStart"/>
      <w:r>
        <w:t>gNB</w:t>
      </w:r>
      <w:proofErr w:type="spellEnd"/>
      <w:r>
        <w:t xml:space="preserve">-CU-UP. When a </w:t>
      </w:r>
      <w:proofErr w:type="spellStart"/>
      <w:r>
        <w:t>gNB</w:t>
      </w:r>
      <w:proofErr w:type="spellEnd"/>
      <w:r>
        <w:t xml:space="preserve">-CU-CP receives a </w:t>
      </w:r>
      <w:proofErr w:type="spellStart"/>
      <w:r>
        <w:t>gNB</w:t>
      </w:r>
      <w:proofErr w:type="spellEnd"/>
      <w:r>
        <w:t xml:space="preserve">-CU-UP UE E1AP ID it shall store it for the duration of the UE-associated logical E1-connection for this UE. The </w:t>
      </w:r>
      <w:proofErr w:type="spellStart"/>
      <w:r>
        <w:t>gNB</w:t>
      </w:r>
      <w:proofErr w:type="spellEnd"/>
      <w:r>
        <w:t xml:space="preserve">-CU-UP UE E1AP ID shall be unique within the </w:t>
      </w:r>
      <w:proofErr w:type="spellStart"/>
      <w:r>
        <w:t>gNB</w:t>
      </w:r>
      <w:proofErr w:type="spellEnd"/>
      <w:r>
        <w:t>-CU-UP logical node.</w:t>
      </w:r>
    </w:p>
    <w:p w14:paraId="600EA744" w14:textId="77777777" w:rsidR="007E50ED" w:rsidRDefault="007E50ED" w:rsidP="007E50ED">
      <w:pPr>
        <w:pStyle w:val="Heading3"/>
        <w:numPr>
          <w:ilvl w:val="0"/>
          <w:numId w:val="0"/>
        </w:numPr>
        <w:ind w:left="720" w:hanging="720"/>
        <w:rPr>
          <w:lang w:eastAsia="ja-JP"/>
        </w:rPr>
      </w:pPr>
      <w:bookmarkStart w:id="5" w:name="_Toc534711700"/>
      <w:r>
        <w:rPr>
          <w:lang w:eastAsia="ja-JP"/>
        </w:rPr>
        <w:t>6.2.2</w:t>
      </w:r>
      <w:r>
        <w:rPr>
          <w:lang w:eastAsia="ja-JP"/>
        </w:rPr>
        <w:tab/>
      </w:r>
      <w:proofErr w:type="spellStart"/>
      <w:r>
        <w:rPr>
          <w:lang w:eastAsia="ja-JP"/>
        </w:rPr>
        <w:t>gNB</w:t>
      </w:r>
      <w:proofErr w:type="spellEnd"/>
      <w:r>
        <w:rPr>
          <w:lang w:eastAsia="ja-JP"/>
        </w:rPr>
        <w:t>-DU ID</w:t>
      </w:r>
      <w:bookmarkEnd w:id="5"/>
    </w:p>
    <w:p w14:paraId="2D33D4DD" w14:textId="77777777" w:rsidR="007E50ED" w:rsidRDefault="007E50ED" w:rsidP="007E50ED">
      <w:pPr>
        <w:rPr>
          <w:rFonts w:eastAsia="MS Mincho"/>
          <w:lang w:eastAsia="ja-JP"/>
        </w:rPr>
      </w:pPr>
      <w:r>
        <w:rPr>
          <w:lang w:eastAsia="ja-JP"/>
        </w:rPr>
        <w:t xml:space="preserve">The </w:t>
      </w:r>
      <w:proofErr w:type="spellStart"/>
      <w:r>
        <w:rPr>
          <w:lang w:eastAsia="ja-JP"/>
        </w:rPr>
        <w:t>gNB</w:t>
      </w:r>
      <w:proofErr w:type="spellEnd"/>
      <w:r>
        <w:rPr>
          <w:lang w:eastAsia="ja-JP"/>
        </w:rPr>
        <w:t xml:space="preserve">-DU ID is configured at the </w:t>
      </w:r>
      <w:proofErr w:type="spellStart"/>
      <w:r>
        <w:rPr>
          <w:lang w:eastAsia="ja-JP"/>
        </w:rPr>
        <w:t>gNB</w:t>
      </w:r>
      <w:proofErr w:type="spellEnd"/>
      <w:r>
        <w:rPr>
          <w:lang w:eastAsia="ja-JP"/>
        </w:rPr>
        <w:t xml:space="preserve">-DU and used to uniquely identify the </w:t>
      </w:r>
      <w:proofErr w:type="spellStart"/>
      <w:r>
        <w:rPr>
          <w:lang w:eastAsia="ja-JP"/>
        </w:rPr>
        <w:t>gNB</w:t>
      </w:r>
      <w:proofErr w:type="spellEnd"/>
      <w:r>
        <w:rPr>
          <w:lang w:eastAsia="ja-JP"/>
        </w:rPr>
        <w:t xml:space="preserve">-DU at least within a </w:t>
      </w:r>
      <w:proofErr w:type="spellStart"/>
      <w:r>
        <w:rPr>
          <w:lang w:eastAsia="ja-JP"/>
        </w:rPr>
        <w:t>gNB</w:t>
      </w:r>
      <w:proofErr w:type="spellEnd"/>
      <w:r>
        <w:rPr>
          <w:lang w:eastAsia="ja-JP"/>
        </w:rPr>
        <w:t xml:space="preserve">-CU. The </w:t>
      </w:r>
      <w:proofErr w:type="spellStart"/>
      <w:r>
        <w:rPr>
          <w:lang w:eastAsia="ja-JP"/>
        </w:rPr>
        <w:t>gNB</w:t>
      </w:r>
      <w:proofErr w:type="spellEnd"/>
      <w:r>
        <w:rPr>
          <w:lang w:eastAsia="ja-JP"/>
        </w:rPr>
        <w:t xml:space="preserve">-DU provides its </w:t>
      </w:r>
      <w:proofErr w:type="spellStart"/>
      <w:r>
        <w:rPr>
          <w:lang w:eastAsia="ja-JP"/>
        </w:rPr>
        <w:t>gNB</w:t>
      </w:r>
      <w:proofErr w:type="spellEnd"/>
      <w:r>
        <w:rPr>
          <w:lang w:eastAsia="ja-JP"/>
        </w:rPr>
        <w:t xml:space="preserve">-DU ID to the </w:t>
      </w:r>
      <w:proofErr w:type="spellStart"/>
      <w:r>
        <w:rPr>
          <w:lang w:eastAsia="ja-JP"/>
        </w:rPr>
        <w:t>gNB</w:t>
      </w:r>
      <w:proofErr w:type="spellEnd"/>
      <w:r>
        <w:rPr>
          <w:lang w:eastAsia="ja-JP"/>
        </w:rPr>
        <w:t xml:space="preserve">-CU during the F1 Setup procedure. The </w:t>
      </w:r>
      <w:proofErr w:type="spellStart"/>
      <w:r>
        <w:rPr>
          <w:lang w:eastAsia="ja-JP"/>
        </w:rPr>
        <w:t>gNB</w:t>
      </w:r>
      <w:proofErr w:type="spellEnd"/>
      <w:r>
        <w:rPr>
          <w:lang w:eastAsia="ja-JP"/>
        </w:rPr>
        <w:t>-DU ID is used only within F1AP procedures.</w:t>
      </w:r>
    </w:p>
    <w:p w14:paraId="2B986F34" w14:textId="200BCEE4" w:rsidR="008C09D4" w:rsidRPr="00FF178A" w:rsidRDefault="008C09D4" w:rsidP="008C09D4">
      <w:pPr>
        <w:pStyle w:val="Heading3"/>
        <w:numPr>
          <w:ilvl w:val="0"/>
          <w:numId w:val="0"/>
        </w:numPr>
        <w:ind w:left="720" w:hanging="720"/>
        <w:rPr>
          <w:ins w:id="6" w:author="Ericsson User" w:date="2019-02-08T09:45:00Z"/>
          <w:lang w:eastAsia="ja-JP"/>
        </w:rPr>
      </w:pPr>
      <w:ins w:id="7" w:author="Ericsson User" w:date="2019-02-08T09:45:00Z">
        <w:r w:rsidRPr="00FF178A">
          <w:rPr>
            <w:lang w:eastAsia="ja-JP"/>
          </w:rPr>
          <w:t>6.2.</w:t>
        </w:r>
        <w:r>
          <w:rPr>
            <w:lang w:eastAsia="ja-JP"/>
          </w:rPr>
          <w:t>x</w:t>
        </w:r>
        <w:r w:rsidRPr="00FF178A">
          <w:rPr>
            <w:lang w:eastAsia="ja-JP"/>
          </w:rPr>
          <w:tab/>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ID</w:t>
        </w:r>
      </w:ins>
    </w:p>
    <w:p w14:paraId="11EEF808" w14:textId="41747A88" w:rsidR="008C09D4" w:rsidRPr="00FF178A" w:rsidRDefault="008C09D4" w:rsidP="008C09D4">
      <w:pPr>
        <w:rPr>
          <w:ins w:id="8" w:author="Ericsson User" w:date="2019-02-08T09:45:00Z"/>
          <w:rFonts w:eastAsia="MS Mincho"/>
          <w:lang w:eastAsia="ja-JP"/>
        </w:rPr>
      </w:pPr>
      <w:ins w:id="9" w:author="Ericsson User" w:date="2019-02-08T09:45:00Z">
        <w:r w:rsidRPr="00FF178A">
          <w:rPr>
            <w:lang w:eastAsia="ja-JP"/>
          </w:rPr>
          <w:t xml:space="preserve">The </w:t>
        </w:r>
        <w:proofErr w:type="spellStart"/>
        <w:r w:rsidRPr="00FF178A">
          <w:rPr>
            <w:lang w:eastAsia="ja-JP"/>
          </w:rPr>
          <w:t>gNB</w:t>
        </w:r>
        <w:proofErr w:type="spellEnd"/>
        <w:r w:rsidRPr="00FF178A">
          <w:rPr>
            <w:lang w:eastAsia="ja-JP"/>
          </w:rPr>
          <w:t>-</w:t>
        </w:r>
        <w:r>
          <w:rPr>
            <w:lang w:eastAsia="ja-JP"/>
          </w:rPr>
          <w:t>C</w:t>
        </w:r>
        <w:r w:rsidRPr="00FF178A">
          <w:rPr>
            <w:lang w:eastAsia="ja-JP"/>
          </w:rPr>
          <w:t>U</w:t>
        </w:r>
        <w:r>
          <w:rPr>
            <w:lang w:eastAsia="ja-JP"/>
          </w:rPr>
          <w:t>-UP</w:t>
        </w:r>
        <w:r w:rsidRPr="00FF178A">
          <w:rPr>
            <w:lang w:eastAsia="ja-JP"/>
          </w:rPr>
          <w:t xml:space="preserve"> ID is configured at the </w:t>
        </w:r>
        <w:proofErr w:type="spellStart"/>
        <w:r w:rsidRPr="00FF178A">
          <w:rPr>
            <w:lang w:eastAsia="ja-JP"/>
          </w:rPr>
          <w:t>gNB</w:t>
        </w:r>
        <w:proofErr w:type="spellEnd"/>
        <w:r w:rsidRPr="00FF178A">
          <w:rPr>
            <w:lang w:eastAsia="ja-JP"/>
          </w:rPr>
          <w:t>-</w:t>
        </w:r>
      </w:ins>
      <w:ins w:id="10" w:author="Ericsson User" w:date="2019-02-08T09:46:00Z">
        <w:r>
          <w:rPr>
            <w:lang w:eastAsia="ja-JP"/>
          </w:rPr>
          <w:t>CU-</w:t>
        </w:r>
      </w:ins>
      <w:ins w:id="11" w:author="Ericsson User" w:date="2019-03-29T23:31:00Z">
        <w:r w:rsidR="00687E9E">
          <w:rPr>
            <w:lang w:eastAsia="ja-JP"/>
          </w:rPr>
          <w:t>U</w:t>
        </w:r>
      </w:ins>
      <w:ins w:id="12" w:author="Ericsson User" w:date="2019-02-08T09:46:00Z">
        <w:r>
          <w:rPr>
            <w:lang w:eastAsia="ja-JP"/>
          </w:rPr>
          <w:t>P</w:t>
        </w:r>
      </w:ins>
      <w:ins w:id="13" w:author="Ericsson User" w:date="2019-02-08T09:45:00Z">
        <w:r w:rsidRPr="00FF178A">
          <w:rPr>
            <w:lang w:eastAsia="ja-JP"/>
          </w:rPr>
          <w:t xml:space="preserve"> and used to uniquely identify the </w:t>
        </w:r>
        <w:proofErr w:type="spellStart"/>
        <w:r w:rsidRPr="00FF178A">
          <w:rPr>
            <w:lang w:eastAsia="ja-JP"/>
          </w:rPr>
          <w:t>gNB</w:t>
        </w:r>
        <w:proofErr w:type="spellEnd"/>
        <w:r w:rsidRPr="00FF178A">
          <w:rPr>
            <w:lang w:eastAsia="ja-JP"/>
          </w:rPr>
          <w:t>-</w:t>
        </w:r>
      </w:ins>
      <w:ins w:id="14" w:author="Ericsson User" w:date="2019-02-08T09:46:00Z">
        <w:r>
          <w:rPr>
            <w:lang w:eastAsia="ja-JP"/>
          </w:rPr>
          <w:t>CU-UP</w:t>
        </w:r>
      </w:ins>
      <w:ins w:id="15" w:author="Ericsson User" w:date="2019-02-08T09:45:00Z">
        <w:r w:rsidRPr="00FF178A">
          <w:rPr>
            <w:lang w:eastAsia="ja-JP"/>
          </w:rPr>
          <w:t xml:space="preserve"> at least within a </w:t>
        </w:r>
        <w:proofErr w:type="spellStart"/>
        <w:r w:rsidRPr="00FF178A">
          <w:rPr>
            <w:lang w:eastAsia="ja-JP"/>
          </w:rPr>
          <w:t>gNB</w:t>
        </w:r>
        <w:proofErr w:type="spellEnd"/>
        <w:r w:rsidRPr="00FF178A">
          <w:rPr>
            <w:lang w:eastAsia="ja-JP"/>
          </w:rPr>
          <w:t>-CU</w:t>
        </w:r>
      </w:ins>
      <w:ins w:id="16" w:author="Ericsson User" w:date="2019-02-08T09:47:00Z">
        <w:r>
          <w:rPr>
            <w:lang w:eastAsia="ja-JP"/>
          </w:rPr>
          <w:t>-CP</w:t>
        </w:r>
      </w:ins>
      <w:ins w:id="17" w:author="Ericsson User" w:date="2019-02-08T09:45:00Z">
        <w:r w:rsidRPr="00FF178A">
          <w:rPr>
            <w:lang w:eastAsia="ja-JP"/>
          </w:rPr>
          <w:t xml:space="preserve">. The </w:t>
        </w:r>
        <w:proofErr w:type="spellStart"/>
        <w:r w:rsidRPr="00FF178A">
          <w:rPr>
            <w:lang w:eastAsia="ja-JP"/>
          </w:rPr>
          <w:t>gNB</w:t>
        </w:r>
        <w:proofErr w:type="spellEnd"/>
        <w:r w:rsidRPr="00FF178A">
          <w:rPr>
            <w:lang w:eastAsia="ja-JP"/>
          </w:rPr>
          <w:t>-</w:t>
        </w:r>
      </w:ins>
      <w:ins w:id="18" w:author="Ericsson User" w:date="2019-02-08T09:48:00Z">
        <w:r>
          <w:rPr>
            <w:lang w:eastAsia="ja-JP"/>
          </w:rPr>
          <w:t>CU-UP</w:t>
        </w:r>
      </w:ins>
      <w:ins w:id="19" w:author="Ericsson User" w:date="2019-02-08T09:45:00Z">
        <w:r w:rsidRPr="00FF178A">
          <w:rPr>
            <w:lang w:eastAsia="ja-JP"/>
          </w:rPr>
          <w:t xml:space="preserve"> provides its </w:t>
        </w:r>
        <w:proofErr w:type="spellStart"/>
        <w:r w:rsidRPr="00FF178A">
          <w:rPr>
            <w:lang w:eastAsia="ja-JP"/>
          </w:rPr>
          <w:t>gNB</w:t>
        </w:r>
        <w:proofErr w:type="spellEnd"/>
        <w:r w:rsidRPr="00FF178A">
          <w:rPr>
            <w:lang w:eastAsia="ja-JP"/>
          </w:rPr>
          <w:t>-</w:t>
        </w:r>
      </w:ins>
      <w:ins w:id="20" w:author="Ericsson User" w:date="2019-02-08T09:48:00Z">
        <w:r>
          <w:rPr>
            <w:lang w:eastAsia="ja-JP"/>
          </w:rPr>
          <w:t>CU-UP</w:t>
        </w:r>
      </w:ins>
      <w:ins w:id="21" w:author="Ericsson User" w:date="2019-02-08T09:45:00Z">
        <w:r w:rsidRPr="00FF178A">
          <w:rPr>
            <w:lang w:eastAsia="ja-JP"/>
          </w:rPr>
          <w:t xml:space="preserve"> ID to the </w:t>
        </w:r>
        <w:proofErr w:type="spellStart"/>
        <w:r w:rsidRPr="00FF178A">
          <w:rPr>
            <w:lang w:eastAsia="ja-JP"/>
          </w:rPr>
          <w:t>gNB</w:t>
        </w:r>
        <w:proofErr w:type="spellEnd"/>
        <w:r w:rsidRPr="00FF178A">
          <w:rPr>
            <w:lang w:eastAsia="ja-JP"/>
          </w:rPr>
          <w:t>-CU</w:t>
        </w:r>
      </w:ins>
      <w:ins w:id="22" w:author="Ericsson User" w:date="2019-02-08T09:48:00Z">
        <w:r>
          <w:rPr>
            <w:lang w:eastAsia="ja-JP"/>
          </w:rPr>
          <w:t>-</w:t>
        </w:r>
      </w:ins>
      <w:ins w:id="23" w:author="Ericsson User" w:date="2019-02-08T09:52:00Z">
        <w:r w:rsidR="00676767">
          <w:rPr>
            <w:lang w:eastAsia="ja-JP"/>
          </w:rPr>
          <w:t>C</w:t>
        </w:r>
      </w:ins>
      <w:ins w:id="24" w:author="Ericsson User" w:date="2019-02-08T09:48:00Z">
        <w:r>
          <w:rPr>
            <w:lang w:eastAsia="ja-JP"/>
          </w:rPr>
          <w:t>P</w:t>
        </w:r>
      </w:ins>
      <w:ins w:id="25" w:author="Ericsson User" w:date="2019-02-08T09:45:00Z">
        <w:r w:rsidRPr="00FF178A">
          <w:rPr>
            <w:lang w:eastAsia="ja-JP"/>
          </w:rPr>
          <w:t xml:space="preserve"> during </w:t>
        </w:r>
        <w:r>
          <w:rPr>
            <w:lang w:eastAsia="ja-JP"/>
          </w:rPr>
          <w:t xml:space="preserve">the </w:t>
        </w:r>
      </w:ins>
      <w:ins w:id="26" w:author="Ericsson User" w:date="2019-02-08T09:49:00Z">
        <w:r>
          <w:rPr>
            <w:lang w:eastAsia="ja-JP"/>
          </w:rPr>
          <w:t>E1</w:t>
        </w:r>
      </w:ins>
      <w:ins w:id="27" w:author="Ericsson User" w:date="2019-02-08T09:45:00Z">
        <w:r w:rsidRPr="00FF178A">
          <w:rPr>
            <w:lang w:eastAsia="ja-JP"/>
          </w:rPr>
          <w:t xml:space="preserve"> Setup procedure. The </w:t>
        </w:r>
        <w:proofErr w:type="spellStart"/>
        <w:r w:rsidRPr="00FF178A">
          <w:rPr>
            <w:lang w:eastAsia="ja-JP"/>
          </w:rPr>
          <w:t>gNB</w:t>
        </w:r>
        <w:proofErr w:type="spellEnd"/>
        <w:r w:rsidRPr="00FF178A">
          <w:rPr>
            <w:lang w:eastAsia="ja-JP"/>
          </w:rPr>
          <w:t>-</w:t>
        </w:r>
      </w:ins>
      <w:ins w:id="28" w:author="Ericsson User" w:date="2019-02-08T09:49:00Z">
        <w:r>
          <w:rPr>
            <w:lang w:eastAsia="ja-JP"/>
          </w:rPr>
          <w:t>CP-UP</w:t>
        </w:r>
      </w:ins>
      <w:ins w:id="29" w:author="Ericsson User" w:date="2019-02-08T09:45:00Z">
        <w:r w:rsidRPr="00FF178A">
          <w:rPr>
            <w:lang w:eastAsia="ja-JP"/>
          </w:rPr>
          <w:t xml:space="preserve"> ID is used only within </w:t>
        </w:r>
      </w:ins>
      <w:ins w:id="30" w:author="Ericsson User" w:date="2019-02-08T09:49:00Z">
        <w:r>
          <w:rPr>
            <w:lang w:eastAsia="ja-JP"/>
          </w:rPr>
          <w:t>E</w:t>
        </w:r>
      </w:ins>
      <w:ins w:id="31" w:author="Ericsson User" w:date="2019-02-08T09:45:00Z">
        <w:r w:rsidRPr="00FF178A">
          <w:rPr>
            <w:lang w:eastAsia="ja-JP"/>
          </w:rPr>
          <w:t>1AP procedures.</w:t>
        </w:r>
      </w:ins>
    </w:p>
    <w:p w14:paraId="7BA47C18" w14:textId="20D28C95" w:rsidR="008C09D4" w:rsidRDefault="00687E9E" w:rsidP="00687E9E">
      <w:pPr>
        <w:jc w:val="center"/>
        <w:rPr>
          <w:b/>
          <w:color w:val="FF0000"/>
        </w:rPr>
      </w:pPr>
      <w:r w:rsidRPr="00C969EB">
        <w:rPr>
          <w:b/>
          <w:color w:val="FF0000"/>
        </w:rPr>
        <w:t xml:space="preserve">&lt;&lt;&lt; </w:t>
      </w:r>
      <w:r>
        <w:rPr>
          <w:b/>
          <w:color w:val="FF0000"/>
        </w:rPr>
        <w:t>END</w:t>
      </w:r>
      <w:bookmarkStart w:id="32" w:name="_GoBack"/>
      <w:bookmarkEnd w:id="32"/>
      <w:r w:rsidRPr="00C969EB">
        <w:rPr>
          <w:b/>
          <w:color w:val="FF0000"/>
        </w:rPr>
        <w:t xml:space="preserve"> OF CHANGES &gt;&gt;&gt;</w:t>
      </w:r>
    </w:p>
    <w:sectPr w:rsidR="008C09D4" w:rsidSect="00233DF9">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83396" w14:textId="77777777" w:rsidR="00A324D7" w:rsidRDefault="00A324D7">
      <w:r>
        <w:separator/>
      </w:r>
    </w:p>
  </w:endnote>
  <w:endnote w:type="continuationSeparator" w:id="0">
    <w:p w14:paraId="437E473C" w14:textId="77777777" w:rsidR="00A324D7" w:rsidRDefault="00A3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5A3CE" w14:textId="77777777" w:rsidR="00EB150E" w:rsidRDefault="00EB15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3A938" w14:textId="77777777" w:rsidR="00A324D7" w:rsidRDefault="00A324D7">
      <w:r>
        <w:separator/>
      </w:r>
    </w:p>
  </w:footnote>
  <w:footnote w:type="continuationSeparator" w:id="0">
    <w:p w14:paraId="4E215B22" w14:textId="77777777" w:rsidR="00A324D7" w:rsidRDefault="00A32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D4922" w14:textId="77777777" w:rsidR="00EB150E" w:rsidRDefault="00EB150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C652CC"/>
    <w:multiLevelType w:val="multilevel"/>
    <w:tmpl w:val="4694E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A113786"/>
    <w:multiLevelType w:val="hybridMultilevel"/>
    <w:tmpl w:val="BB3C7B26"/>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21"/>
  </w:num>
  <w:num w:numId="3">
    <w:abstractNumId w:val="16"/>
  </w:num>
  <w:num w:numId="4">
    <w:abstractNumId w:val="17"/>
  </w:num>
  <w:num w:numId="5">
    <w:abstractNumId w:val="14"/>
  </w:num>
  <w:num w:numId="6">
    <w:abstractNumId w:val="19"/>
  </w:num>
  <w:num w:numId="7">
    <w:abstractNumId w:val="23"/>
  </w:num>
  <w:num w:numId="8">
    <w:abstractNumId w:val="15"/>
  </w:num>
  <w:num w:numId="9">
    <w:abstractNumId w:val="22"/>
  </w:num>
  <w:num w:numId="10">
    <w:abstractNumId w:val="24"/>
  </w:num>
  <w:num w:numId="11">
    <w:abstractNumId w:val="13"/>
  </w:num>
  <w:num w:numId="12">
    <w:abstractNumId w:val="11"/>
  </w:num>
  <w:num w:numId="13">
    <w:abstractNumId w:val="26"/>
  </w:num>
  <w:num w:numId="14">
    <w:abstractNumId w:val="20"/>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8"/>
  </w:num>
  <w:num w:numId="19">
    <w:abstractNumId w:val="18"/>
  </w:num>
  <w:num w:numId="20">
    <w:abstractNumId w:val="1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79"/>
    <w:rsid w:val="00002A37"/>
    <w:rsid w:val="00006446"/>
    <w:rsid w:val="00006896"/>
    <w:rsid w:val="00006B58"/>
    <w:rsid w:val="00006EF6"/>
    <w:rsid w:val="00007CDC"/>
    <w:rsid w:val="00011B28"/>
    <w:rsid w:val="00011CAD"/>
    <w:rsid w:val="000135E0"/>
    <w:rsid w:val="00015D15"/>
    <w:rsid w:val="000172E7"/>
    <w:rsid w:val="000179D1"/>
    <w:rsid w:val="000212A2"/>
    <w:rsid w:val="00021B02"/>
    <w:rsid w:val="00021FEB"/>
    <w:rsid w:val="000226EB"/>
    <w:rsid w:val="00022D2A"/>
    <w:rsid w:val="0002564D"/>
    <w:rsid w:val="00025ECA"/>
    <w:rsid w:val="00026DBF"/>
    <w:rsid w:val="00027939"/>
    <w:rsid w:val="00030590"/>
    <w:rsid w:val="000321EB"/>
    <w:rsid w:val="000325B8"/>
    <w:rsid w:val="0003369F"/>
    <w:rsid w:val="00034C15"/>
    <w:rsid w:val="00035648"/>
    <w:rsid w:val="0003631D"/>
    <w:rsid w:val="00036BA1"/>
    <w:rsid w:val="00041145"/>
    <w:rsid w:val="000422E2"/>
    <w:rsid w:val="00042F22"/>
    <w:rsid w:val="0004367E"/>
    <w:rsid w:val="00044224"/>
    <w:rsid w:val="000444EF"/>
    <w:rsid w:val="00044D4A"/>
    <w:rsid w:val="000461C1"/>
    <w:rsid w:val="0004721E"/>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809"/>
    <w:rsid w:val="000659CB"/>
    <w:rsid w:val="00065E1A"/>
    <w:rsid w:val="00067877"/>
    <w:rsid w:val="00070FD1"/>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8C2"/>
    <w:rsid w:val="000B3A8F"/>
    <w:rsid w:val="000B4AB9"/>
    <w:rsid w:val="000B58C3"/>
    <w:rsid w:val="000B61E9"/>
    <w:rsid w:val="000B6AE5"/>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07E4"/>
    <w:rsid w:val="000E1E92"/>
    <w:rsid w:val="000E291B"/>
    <w:rsid w:val="000E4D06"/>
    <w:rsid w:val="000F06D6"/>
    <w:rsid w:val="000F0EB1"/>
    <w:rsid w:val="000F1106"/>
    <w:rsid w:val="000F184D"/>
    <w:rsid w:val="000F1873"/>
    <w:rsid w:val="000F3BE9"/>
    <w:rsid w:val="000F3F6C"/>
    <w:rsid w:val="000F5DCA"/>
    <w:rsid w:val="000F654E"/>
    <w:rsid w:val="000F6743"/>
    <w:rsid w:val="000F6DF3"/>
    <w:rsid w:val="000F7B77"/>
    <w:rsid w:val="000F7CD0"/>
    <w:rsid w:val="001005FF"/>
    <w:rsid w:val="001007F2"/>
    <w:rsid w:val="00101ECD"/>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6B4A"/>
    <w:rsid w:val="001303E3"/>
    <w:rsid w:val="00131695"/>
    <w:rsid w:val="001318B5"/>
    <w:rsid w:val="00132FD0"/>
    <w:rsid w:val="00133FC3"/>
    <w:rsid w:val="001344C0"/>
    <w:rsid w:val="001346FA"/>
    <w:rsid w:val="001347F2"/>
    <w:rsid w:val="00135252"/>
    <w:rsid w:val="001372E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D04"/>
    <w:rsid w:val="00160E23"/>
    <w:rsid w:val="001619B4"/>
    <w:rsid w:val="001622BB"/>
    <w:rsid w:val="001635AF"/>
    <w:rsid w:val="001643A8"/>
    <w:rsid w:val="001659C1"/>
    <w:rsid w:val="00167F1C"/>
    <w:rsid w:val="00170067"/>
    <w:rsid w:val="0017045C"/>
    <w:rsid w:val="001718EC"/>
    <w:rsid w:val="001732EB"/>
    <w:rsid w:val="00173A8E"/>
    <w:rsid w:val="001741AA"/>
    <w:rsid w:val="00177795"/>
    <w:rsid w:val="0018143F"/>
    <w:rsid w:val="0018215E"/>
    <w:rsid w:val="00182FC8"/>
    <w:rsid w:val="00187C69"/>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0E5A"/>
    <w:rsid w:val="001C1473"/>
    <w:rsid w:val="001C1692"/>
    <w:rsid w:val="001C1CE5"/>
    <w:rsid w:val="001C2556"/>
    <w:rsid w:val="001C3D2A"/>
    <w:rsid w:val="001C6495"/>
    <w:rsid w:val="001C793C"/>
    <w:rsid w:val="001C7B76"/>
    <w:rsid w:val="001C7F15"/>
    <w:rsid w:val="001D21C4"/>
    <w:rsid w:val="001D3F23"/>
    <w:rsid w:val="001D51BA"/>
    <w:rsid w:val="001D6342"/>
    <w:rsid w:val="001D6D53"/>
    <w:rsid w:val="001D7361"/>
    <w:rsid w:val="001D76CC"/>
    <w:rsid w:val="001E14EC"/>
    <w:rsid w:val="001E1D1B"/>
    <w:rsid w:val="001E305E"/>
    <w:rsid w:val="001E58E2"/>
    <w:rsid w:val="001E59DA"/>
    <w:rsid w:val="001E647F"/>
    <w:rsid w:val="001E6F78"/>
    <w:rsid w:val="001E7AED"/>
    <w:rsid w:val="001F08A2"/>
    <w:rsid w:val="001F3916"/>
    <w:rsid w:val="001F3E5B"/>
    <w:rsid w:val="001F4537"/>
    <w:rsid w:val="001F54C5"/>
    <w:rsid w:val="001F662C"/>
    <w:rsid w:val="001F7074"/>
    <w:rsid w:val="001F79B2"/>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66D4"/>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3DF9"/>
    <w:rsid w:val="00235632"/>
    <w:rsid w:val="00235872"/>
    <w:rsid w:val="00235971"/>
    <w:rsid w:val="00235FA8"/>
    <w:rsid w:val="00236AB7"/>
    <w:rsid w:val="00241559"/>
    <w:rsid w:val="00241CA5"/>
    <w:rsid w:val="00241D56"/>
    <w:rsid w:val="00241EC9"/>
    <w:rsid w:val="00242744"/>
    <w:rsid w:val="002435B3"/>
    <w:rsid w:val="00243BCE"/>
    <w:rsid w:val="002458EB"/>
    <w:rsid w:val="0024657C"/>
    <w:rsid w:val="002500C8"/>
    <w:rsid w:val="00250CB0"/>
    <w:rsid w:val="00251EA0"/>
    <w:rsid w:val="00253F49"/>
    <w:rsid w:val="00253FCF"/>
    <w:rsid w:val="002557A2"/>
    <w:rsid w:val="00257321"/>
    <w:rsid w:val="00257543"/>
    <w:rsid w:val="002617E7"/>
    <w:rsid w:val="00261FC8"/>
    <w:rsid w:val="00262219"/>
    <w:rsid w:val="00262CB8"/>
    <w:rsid w:val="00263069"/>
    <w:rsid w:val="00264228"/>
    <w:rsid w:val="00264334"/>
    <w:rsid w:val="0026473E"/>
    <w:rsid w:val="00264BAF"/>
    <w:rsid w:val="00266214"/>
    <w:rsid w:val="00267C83"/>
    <w:rsid w:val="00267DFD"/>
    <w:rsid w:val="002706AC"/>
    <w:rsid w:val="00270AE3"/>
    <w:rsid w:val="0027144F"/>
    <w:rsid w:val="00271523"/>
    <w:rsid w:val="00271F3A"/>
    <w:rsid w:val="00272D2E"/>
    <w:rsid w:val="00273020"/>
    <w:rsid w:val="00273278"/>
    <w:rsid w:val="002737F4"/>
    <w:rsid w:val="00276C20"/>
    <w:rsid w:val="0027787B"/>
    <w:rsid w:val="002805F5"/>
    <w:rsid w:val="00280751"/>
    <w:rsid w:val="00280E2B"/>
    <w:rsid w:val="00281748"/>
    <w:rsid w:val="0028280A"/>
    <w:rsid w:val="00283E1D"/>
    <w:rsid w:val="00284F31"/>
    <w:rsid w:val="0028561E"/>
    <w:rsid w:val="002863A8"/>
    <w:rsid w:val="00286ACD"/>
    <w:rsid w:val="00287838"/>
    <w:rsid w:val="00287FC8"/>
    <w:rsid w:val="002907B5"/>
    <w:rsid w:val="002921E6"/>
    <w:rsid w:val="00292EB7"/>
    <w:rsid w:val="00293328"/>
    <w:rsid w:val="00295839"/>
    <w:rsid w:val="00296227"/>
    <w:rsid w:val="00296F44"/>
    <w:rsid w:val="0029739C"/>
    <w:rsid w:val="0029777D"/>
    <w:rsid w:val="002A02FD"/>
    <w:rsid w:val="002A055E"/>
    <w:rsid w:val="002A0A9D"/>
    <w:rsid w:val="002A0ED4"/>
    <w:rsid w:val="002A1D4E"/>
    <w:rsid w:val="002A26FA"/>
    <w:rsid w:val="002A2869"/>
    <w:rsid w:val="002A3E47"/>
    <w:rsid w:val="002A633C"/>
    <w:rsid w:val="002A6A54"/>
    <w:rsid w:val="002A6BF0"/>
    <w:rsid w:val="002B0834"/>
    <w:rsid w:val="002B122A"/>
    <w:rsid w:val="002B16FE"/>
    <w:rsid w:val="002B24D6"/>
    <w:rsid w:val="002B361C"/>
    <w:rsid w:val="002B3793"/>
    <w:rsid w:val="002B430A"/>
    <w:rsid w:val="002B5254"/>
    <w:rsid w:val="002B5BB1"/>
    <w:rsid w:val="002B656F"/>
    <w:rsid w:val="002B6C8C"/>
    <w:rsid w:val="002B7145"/>
    <w:rsid w:val="002C01DE"/>
    <w:rsid w:val="002C02AE"/>
    <w:rsid w:val="002C29B6"/>
    <w:rsid w:val="002C3FF6"/>
    <w:rsid w:val="002C41E6"/>
    <w:rsid w:val="002C539A"/>
    <w:rsid w:val="002D054A"/>
    <w:rsid w:val="002D071A"/>
    <w:rsid w:val="002D117F"/>
    <w:rsid w:val="002D1FA1"/>
    <w:rsid w:val="002D34B2"/>
    <w:rsid w:val="002D4133"/>
    <w:rsid w:val="002D5B86"/>
    <w:rsid w:val="002D6C8C"/>
    <w:rsid w:val="002D7637"/>
    <w:rsid w:val="002D7BB5"/>
    <w:rsid w:val="002E0031"/>
    <w:rsid w:val="002E17F2"/>
    <w:rsid w:val="002E18C8"/>
    <w:rsid w:val="002E1B27"/>
    <w:rsid w:val="002E44AD"/>
    <w:rsid w:val="002E7B19"/>
    <w:rsid w:val="002E7CAE"/>
    <w:rsid w:val="002F0EB2"/>
    <w:rsid w:val="002F0F2E"/>
    <w:rsid w:val="002F0FAE"/>
    <w:rsid w:val="002F13B1"/>
    <w:rsid w:val="002F1F36"/>
    <w:rsid w:val="002F1F4E"/>
    <w:rsid w:val="002F2771"/>
    <w:rsid w:val="002F37A9"/>
    <w:rsid w:val="002F3EB5"/>
    <w:rsid w:val="002F417B"/>
    <w:rsid w:val="002F44ED"/>
    <w:rsid w:val="002F4DDB"/>
    <w:rsid w:val="002F5561"/>
    <w:rsid w:val="002F5CDA"/>
    <w:rsid w:val="002F6626"/>
    <w:rsid w:val="00301CE6"/>
    <w:rsid w:val="00301D3C"/>
    <w:rsid w:val="0030256B"/>
    <w:rsid w:val="00302B6C"/>
    <w:rsid w:val="00302BF9"/>
    <w:rsid w:val="00304338"/>
    <w:rsid w:val="0030501F"/>
    <w:rsid w:val="0030717D"/>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47B45"/>
    <w:rsid w:val="003521FD"/>
    <w:rsid w:val="0035482C"/>
    <w:rsid w:val="00354CAA"/>
    <w:rsid w:val="00355EA2"/>
    <w:rsid w:val="0035656F"/>
    <w:rsid w:val="00357380"/>
    <w:rsid w:val="003602D9"/>
    <w:rsid w:val="003604CE"/>
    <w:rsid w:val="00360747"/>
    <w:rsid w:val="00362AD9"/>
    <w:rsid w:val="00362AEE"/>
    <w:rsid w:val="00364BC3"/>
    <w:rsid w:val="003662BC"/>
    <w:rsid w:val="003675AE"/>
    <w:rsid w:val="00367C7A"/>
    <w:rsid w:val="00370300"/>
    <w:rsid w:val="00370E47"/>
    <w:rsid w:val="003739D8"/>
    <w:rsid w:val="003742AC"/>
    <w:rsid w:val="0037454F"/>
    <w:rsid w:val="00374E53"/>
    <w:rsid w:val="00375474"/>
    <w:rsid w:val="00377CE1"/>
    <w:rsid w:val="00380032"/>
    <w:rsid w:val="00380B82"/>
    <w:rsid w:val="003838D3"/>
    <w:rsid w:val="003850A4"/>
    <w:rsid w:val="00385BF0"/>
    <w:rsid w:val="00386975"/>
    <w:rsid w:val="003939FF"/>
    <w:rsid w:val="00393D55"/>
    <w:rsid w:val="003958F1"/>
    <w:rsid w:val="00395AF3"/>
    <w:rsid w:val="00396B88"/>
    <w:rsid w:val="003A2223"/>
    <w:rsid w:val="003A2A0F"/>
    <w:rsid w:val="003A45A1"/>
    <w:rsid w:val="003A53A4"/>
    <w:rsid w:val="003A5B0A"/>
    <w:rsid w:val="003A6BAC"/>
    <w:rsid w:val="003A7A4B"/>
    <w:rsid w:val="003A7EF3"/>
    <w:rsid w:val="003B0545"/>
    <w:rsid w:val="003B159C"/>
    <w:rsid w:val="003B2105"/>
    <w:rsid w:val="003B26DF"/>
    <w:rsid w:val="003B2ABF"/>
    <w:rsid w:val="003B359D"/>
    <w:rsid w:val="003B369F"/>
    <w:rsid w:val="003B36A3"/>
    <w:rsid w:val="003B7FE5"/>
    <w:rsid w:val="003C058C"/>
    <w:rsid w:val="003C11C8"/>
    <w:rsid w:val="003C1D58"/>
    <w:rsid w:val="003C2702"/>
    <w:rsid w:val="003C3066"/>
    <w:rsid w:val="003C33CB"/>
    <w:rsid w:val="003C379E"/>
    <w:rsid w:val="003C3AC4"/>
    <w:rsid w:val="003C46B0"/>
    <w:rsid w:val="003C7806"/>
    <w:rsid w:val="003D0761"/>
    <w:rsid w:val="003D0E66"/>
    <w:rsid w:val="003D109F"/>
    <w:rsid w:val="003D10AD"/>
    <w:rsid w:val="003D1CA1"/>
    <w:rsid w:val="003D2455"/>
    <w:rsid w:val="003D2478"/>
    <w:rsid w:val="003D2FC4"/>
    <w:rsid w:val="003D3C45"/>
    <w:rsid w:val="003D42CC"/>
    <w:rsid w:val="003D45FC"/>
    <w:rsid w:val="003D5B1F"/>
    <w:rsid w:val="003D646D"/>
    <w:rsid w:val="003D798E"/>
    <w:rsid w:val="003E0674"/>
    <w:rsid w:val="003E15FA"/>
    <w:rsid w:val="003E3462"/>
    <w:rsid w:val="003E3CF5"/>
    <w:rsid w:val="003E4C1F"/>
    <w:rsid w:val="003E54FC"/>
    <w:rsid w:val="003E55E4"/>
    <w:rsid w:val="003E56EC"/>
    <w:rsid w:val="003E6F4F"/>
    <w:rsid w:val="003E74E3"/>
    <w:rsid w:val="003E75BA"/>
    <w:rsid w:val="003F05C7"/>
    <w:rsid w:val="003F128C"/>
    <w:rsid w:val="003F2CD4"/>
    <w:rsid w:val="003F2F9C"/>
    <w:rsid w:val="003F3175"/>
    <w:rsid w:val="003F3185"/>
    <w:rsid w:val="003F3B63"/>
    <w:rsid w:val="003F4D56"/>
    <w:rsid w:val="003F6BBE"/>
    <w:rsid w:val="003F723F"/>
    <w:rsid w:val="004000E8"/>
    <w:rsid w:val="00402D5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4487"/>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34FF"/>
    <w:rsid w:val="00444F56"/>
    <w:rsid w:val="00445839"/>
    <w:rsid w:val="00446488"/>
    <w:rsid w:val="004517AA"/>
    <w:rsid w:val="004523DA"/>
    <w:rsid w:val="00452CAC"/>
    <w:rsid w:val="00453003"/>
    <w:rsid w:val="00453849"/>
    <w:rsid w:val="00457565"/>
    <w:rsid w:val="00457B71"/>
    <w:rsid w:val="00463CA6"/>
    <w:rsid w:val="004644EB"/>
    <w:rsid w:val="004649C8"/>
    <w:rsid w:val="00465F3A"/>
    <w:rsid w:val="004662C0"/>
    <w:rsid w:val="004669E2"/>
    <w:rsid w:val="00467E2F"/>
    <w:rsid w:val="004704DF"/>
    <w:rsid w:val="00470C31"/>
    <w:rsid w:val="00472C22"/>
    <w:rsid w:val="004734D0"/>
    <w:rsid w:val="00473749"/>
    <w:rsid w:val="0047556B"/>
    <w:rsid w:val="004758BD"/>
    <w:rsid w:val="00476B57"/>
    <w:rsid w:val="00477768"/>
    <w:rsid w:val="004806E3"/>
    <w:rsid w:val="00481920"/>
    <w:rsid w:val="0048407E"/>
    <w:rsid w:val="0048568A"/>
    <w:rsid w:val="00485C41"/>
    <w:rsid w:val="00485DBF"/>
    <w:rsid w:val="00486318"/>
    <w:rsid w:val="0049026C"/>
    <w:rsid w:val="0049200A"/>
    <w:rsid w:val="004927DA"/>
    <w:rsid w:val="00492BC5"/>
    <w:rsid w:val="00492D58"/>
    <w:rsid w:val="004932E3"/>
    <w:rsid w:val="004964F1"/>
    <w:rsid w:val="004A106A"/>
    <w:rsid w:val="004A16BC"/>
    <w:rsid w:val="004A1C96"/>
    <w:rsid w:val="004A1D41"/>
    <w:rsid w:val="004A1E83"/>
    <w:rsid w:val="004A2B94"/>
    <w:rsid w:val="004A3EB5"/>
    <w:rsid w:val="004B1EB4"/>
    <w:rsid w:val="004B29D1"/>
    <w:rsid w:val="004B556D"/>
    <w:rsid w:val="004B7C0C"/>
    <w:rsid w:val="004C196D"/>
    <w:rsid w:val="004C3697"/>
    <w:rsid w:val="004C3898"/>
    <w:rsid w:val="004C3C83"/>
    <w:rsid w:val="004C504D"/>
    <w:rsid w:val="004C6DFE"/>
    <w:rsid w:val="004D04F7"/>
    <w:rsid w:val="004D36B1"/>
    <w:rsid w:val="004D4976"/>
    <w:rsid w:val="004D5745"/>
    <w:rsid w:val="004D6441"/>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27BA"/>
    <w:rsid w:val="00513674"/>
    <w:rsid w:val="005153A7"/>
    <w:rsid w:val="00516D60"/>
    <w:rsid w:val="00516FAD"/>
    <w:rsid w:val="00517442"/>
    <w:rsid w:val="005176BA"/>
    <w:rsid w:val="005203BA"/>
    <w:rsid w:val="005219CF"/>
    <w:rsid w:val="005243DB"/>
    <w:rsid w:val="00526E90"/>
    <w:rsid w:val="005272C2"/>
    <w:rsid w:val="0052771A"/>
    <w:rsid w:val="00531534"/>
    <w:rsid w:val="0053287C"/>
    <w:rsid w:val="0053355F"/>
    <w:rsid w:val="005338D0"/>
    <w:rsid w:val="00534B59"/>
    <w:rsid w:val="00534F50"/>
    <w:rsid w:val="00536759"/>
    <w:rsid w:val="005367C3"/>
    <w:rsid w:val="00536D88"/>
    <w:rsid w:val="00537C62"/>
    <w:rsid w:val="00540D07"/>
    <w:rsid w:val="00542E6C"/>
    <w:rsid w:val="00543234"/>
    <w:rsid w:val="00543984"/>
    <w:rsid w:val="0054462F"/>
    <w:rsid w:val="00544BAC"/>
    <w:rsid w:val="00546970"/>
    <w:rsid w:val="00551A0E"/>
    <w:rsid w:val="00552266"/>
    <w:rsid w:val="00554E19"/>
    <w:rsid w:val="00555DFE"/>
    <w:rsid w:val="00555E3A"/>
    <w:rsid w:val="005565C7"/>
    <w:rsid w:val="005607BD"/>
    <w:rsid w:val="0056121F"/>
    <w:rsid w:val="0056138C"/>
    <w:rsid w:val="005613C4"/>
    <w:rsid w:val="00563C8D"/>
    <w:rsid w:val="00565D18"/>
    <w:rsid w:val="005702FB"/>
    <w:rsid w:val="00571171"/>
    <w:rsid w:val="005711B9"/>
    <w:rsid w:val="00571BFF"/>
    <w:rsid w:val="00572505"/>
    <w:rsid w:val="005730C2"/>
    <w:rsid w:val="00574D55"/>
    <w:rsid w:val="00575BC6"/>
    <w:rsid w:val="00580202"/>
    <w:rsid w:val="00582809"/>
    <w:rsid w:val="00583A7A"/>
    <w:rsid w:val="00584E55"/>
    <w:rsid w:val="005874A0"/>
    <w:rsid w:val="005875C9"/>
    <w:rsid w:val="0058798C"/>
    <w:rsid w:val="005900FA"/>
    <w:rsid w:val="0059101A"/>
    <w:rsid w:val="00591E55"/>
    <w:rsid w:val="005935A4"/>
    <w:rsid w:val="0059392E"/>
    <w:rsid w:val="00594252"/>
    <w:rsid w:val="005942B8"/>
    <w:rsid w:val="005948C2"/>
    <w:rsid w:val="00594E97"/>
    <w:rsid w:val="00595DCA"/>
    <w:rsid w:val="00596518"/>
    <w:rsid w:val="00596ABE"/>
    <w:rsid w:val="0059779B"/>
    <w:rsid w:val="005A12D3"/>
    <w:rsid w:val="005A209A"/>
    <w:rsid w:val="005A22B5"/>
    <w:rsid w:val="005A22CE"/>
    <w:rsid w:val="005A2347"/>
    <w:rsid w:val="005A266D"/>
    <w:rsid w:val="005A2A1F"/>
    <w:rsid w:val="005A662D"/>
    <w:rsid w:val="005A6C45"/>
    <w:rsid w:val="005A78CA"/>
    <w:rsid w:val="005B045C"/>
    <w:rsid w:val="005B28BD"/>
    <w:rsid w:val="005B35D7"/>
    <w:rsid w:val="005B392A"/>
    <w:rsid w:val="005B3AA3"/>
    <w:rsid w:val="005B4A44"/>
    <w:rsid w:val="005B6089"/>
    <w:rsid w:val="005B6F83"/>
    <w:rsid w:val="005B7549"/>
    <w:rsid w:val="005C24C1"/>
    <w:rsid w:val="005C5143"/>
    <w:rsid w:val="005C5A4F"/>
    <w:rsid w:val="005C6BCE"/>
    <w:rsid w:val="005C7029"/>
    <w:rsid w:val="005C74FB"/>
    <w:rsid w:val="005C7752"/>
    <w:rsid w:val="005C78F9"/>
    <w:rsid w:val="005C7F26"/>
    <w:rsid w:val="005D1602"/>
    <w:rsid w:val="005D1F90"/>
    <w:rsid w:val="005D259C"/>
    <w:rsid w:val="005D4FEE"/>
    <w:rsid w:val="005D7306"/>
    <w:rsid w:val="005E0FC0"/>
    <w:rsid w:val="005E385F"/>
    <w:rsid w:val="005E5072"/>
    <w:rsid w:val="005E5B81"/>
    <w:rsid w:val="005E5C3C"/>
    <w:rsid w:val="005E74BE"/>
    <w:rsid w:val="005E79D7"/>
    <w:rsid w:val="005E7F92"/>
    <w:rsid w:val="005F2CB1"/>
    <w:rsid w:val="005F2D35"/>
    <w:rsid w:val="005F2EA7"/>
    <w:rsid w:val="005F3025"/>
    <w:rsid w:val="005F3613"/>
    <w:rsid w:val="005F4D03"/>
    <w:rsid w:val="005F60EF"/>
    <w:rsid w:val="005F618C"/>
    <w:rsid w:val="005F6BC2"/>
    <w:rsid w:val="005F70BD"/>
    <w:rsid w:val="005F784C"/>
    <w:rsid w:val="00600EF0"/>
    <w:rsid w:val="00601906"/>
    <w:rsid w:val="0060283C"/>
    <w:rsid w:val="00603BE4"/>
    <w:rsid w:val="00604A23"/>
    <w:rsid w:val="00604F14"/>
    <w:rsid w:val="00605F62"/>
    <w:rsid w:val="00605FF4"/>
    <w:rsid w:val="006071AC"/>
    <w:rsid w:val="00607C83"/>
    <w:rsid w:val="006102C9"/>
    <w:rsid w:val="00611B83"/>
    <w:rsid w:val="00612656"/>
    <w:rsid w:val="00613257"/>
    <w:rsid w:val="00620A71"/>
    <w:rsid w:val="00620D80"/>
    <w:rsid w:val="00620DD6"/>
    <w:rsid w:val="00620EE4"/>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2927"/>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62C0"/>
    <w:rsid w:val="006666B8"/>
    <w:rsid w:val="00667EE7"/>
    <w:rsid w:val="00670922"/>
    <w:rsid w:val="00670BE1"/>
    <w:rsid w:val="0067218F"/>
    <w:rsid w:val="006723DA"/>
    <w:rsid w:val="006741F2"/>
    <w:rsid w:val="00674CC3"/>
    <w:rsid w:val="00675C72"/>
    <w:rsid w:val="006762BF"/>
    <w:rsid w:val="00676767"/>
    <w:rsid w:val="00676ECC"/>
    <w:rsid w:val="006771F9"/>
    <w:rsid w:val="00677403"/>
    <w:rsid w:val="006776D7"/>
    <w:rsid w:val="00681003"/>
    <w:rsid w:val="006817C9"/>
    <w:rsid w:val="00683ECE"/>
    <w:rsid w:val="006848CD"/>
    <w:rsid w:val="006858A0"/>
    <w:rsid w:val="00686808"/>
    <w:rsid w:val="00686D9A"/>
    <w:rsid w:val="00687E9E"/>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A7CBC"/>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674"/>
    <w:rsid w:val="00701983"/>
    <w:rsid w:val="0070346E"/>
    <w:rsid w:val="007036E6"/>
    <w:rsid w:val="00704EDB"/>
    <w:rsid w:val="0070537F"/>
    <w:rsid w:val="00706101"/>
    <w:rsid w:val="00706D1A"/>
    <w:rsid w:val="00707072"/>
    <w:rsid w:val="00707D61"/>
    <w:rsid w:val="00710CBF"/>
    <w:rsid w:val="00710F10"/>
    <w:rsid w:val="00712287"/>
    <w:rsid w:val="0071242E"/>
    <w:rsid w:val="00712772"/>
    <w:rsid w:val="007128C4"/>
    <w:rsid w:val="00713419"/>
    <w:rsid w:val="00713960"/>
    <w:rsid w:val="00713A89"/>
    <w:rsid w:val="007148D3"/>
    <w:rsid w:val="00715B9A"/>
    <w:rsid w:val="00721593"/>
    <w:rsid w:val="00721626"/>
    <w:rsid w:val="00722660"/>
    <w:rsid w:val="00722CDD"/>
    <w:rsid w:val="00723F81"/>
    <w:rsid w:val="00724463"/>
    <w:rsid w:val="00726EA6"/>
    <w:rsid w:val="00727208"/>
    <w:rsid w:val="00727680"/>
    <w:rsid w:val="00727F23"/>
    <w:rsid w:val="00730AB1"/>
    <w:rsid w:val="00731393"/>
    <w:rsid w:val="00731C9A"/>
    <w:rsid w:val="007348B1"/>
    <w:rsid w:val="00734B23"/>
    <w:rsid w:val="00735B71"/>
    <w:rsid w:val="007362A6"/>
    <w:rsid w:val="00736D7D"/>
    <w:rsid w:val="00737BD3"/>
    <w:rsid w:val="00737F46"/>
    <w:rsid w:val="00737F85"/>
    <w:rsid w:val="007408F0"/>
    <w:rsid w:val="00740E58"/>
    <w:rsid w:val="00741966"/>
    <w:rsid w:val="00742B4F"/>
    <w:rsid w:val="0074386C"/>
    <w:rsid w:val="0074405B"/>
    <w:rsid w:val="007445A0"/>
    <w:rsid w:val="0074524B"/>
    <w:rsid w:val="00747C5C"/>
    <w:rsid w:val="00747D8B"/>
    <w:rsid w:val="0075038B"/>
    <w:rsid w:val="007506AF"/>
    <w:rsid w:val="00751228"/>
    <w:rsid w:val="0075193B"/>
    <w:rsid w:val="007522EA"/>
    <w:rsid w:val="007531DB"/>
    <w:rsid w:val="007571E1"/>
    <w:rsid w:val="007574A7"/>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7778E"/>
    <w:rsid w:val="00780BFD"/>
    <w:rsid w:val="0078177E"/>
    <w:rsid w:val="0078304C"/>
    <w:rsid w:val="00783673"/>
    <w:rsid w:val="00785490"/>
    <w:rsid w:val="00786AFD"/>
    <w:rsid w:val="00790F2A"/>
    <w:rsid w:val="007925EA"/>
    <w:rsid w:val="007938DF"/>
    <w:rsid w:val="00793CD8"/>
    <w:rsid w:val="0079532B"/>
    <w:rsid w:val="00795C92"/>
    <w:rsid w:val="00796231"/>
    <w:rsid w:val="00796845"/>
    <w:rsid w:val="007975D9"/>
    <w:rsid w:val="00797AD7"/>
    <w:rsid w:val="00797C54"/>
    <w:rsid w:val="007A0412"/>
    <w:rsid w:val="007A068F"/>
    <w:rsid w:val="007A1B4C"/>
    <w:rsid w:val="007A1CB3"/>
    <w:rsid w:val="007A306F"/>
    <w:rsid w:val="007A43A6"/>
    <w:rsid w:val="007A58A6"/>
    <w:rsid w:val="007A70E8"/>
    <w:rsid w:val="007A7BDD"/>
    <w:rsid w:val="007B1B6A"/>
    <w:rsid w:val="007B231D"/>
    <w:rsid w:val="007B239D"/>
    <w:rsid w:val="007B2F8A"/>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C7CBF"/>
    <w:rsid w:val="007D04E5"/>
    <w:rsid w:val="007D311E"/>
    <w:rsid w:val="007D3F4F"/>
    <w:rsid w:val="007D5901"/>
    <w:rsid w:val="007D5B08"/>
    <w:rsid w:val="007D6C67"/>
    <w:rsid w:val="007D7526"/>
    <w:rsid w:val="007E2F81"/>
    <w:rsid w:val="007E3662"/>
    <w:rsid w:val="007E4610"/>
    <w:rsid w:val="007E4715"/>
    <w:rsid w:val="007E4B22"/>
    <w:rsid w:val="007E505B"/>
    <w:rsid w:val="007E50ED"/>
    <w:rsid w:val="007E6373"/>
    <w:rsid w:val="007E7091"/>
    <w:rsid w:val="007E77B3"/>
    <w:rsid w:val="007F3C98"/>
    <w:rsid w:val="007F77D6"/>
    <w:rsid w:val="007F7EC6"/>
    <w:rsid w:val="008015DF"/>
    <w:rsid w:val="008020FE"/>
    <w:rsid w:val="00803FAE"/>
    <w:rsid w:val="0080605F"/>
    <w:rsid w:val="00806F4B"/>
    <w:rsid w:val="0080763E"/>
    <w:rsid w:val="00807786"/>
    <w:rsid w:val="008104DC"/>
    <w:rsid w:val="0081132E"/>
    <w:rsid w:val="00811FCB"/>
    <w:rsid w:val="0081252B"/>
    <w:rsid w:val="008141E0"/>
    <w:rsid w:val="008158D6"/>
    <w:rsid w:val="008163E5"/>
    <w:rsid w:val="00816B4A"/>
    <w:rsid w:val="00817196"/>
    <w:rsid w:val="00817A4D"/>
    <w:rsid w:val="00817EDE"/>
    <w:rsid w:val="00820ECE"/>
    <w:rsid w:val="008235DB"/>
    <w:rsid w:val="0082415F"/>
    <w:rsid w:val="00824AB4"/>
    <w:rsid w:val="00824E9F"/>
    <w:rsid w:val="00825C42"/>
    <w:rsid w:val="00825D25"/>
    <w:rsid w:val="00827D6F"/>
    <w:rsid w:val="008300C8"/>
    <w:rsid w:val="008304CD"/>
    <w:rsid w:val="008335B1"/>
    <w:rsid w:val="00834972"/>
    <w:rsid w:val="00835DD6"/>
    <w:rsid w:val="008376AC"/>
    <w:rsid w:val="00841B0A"/>
    <w:rsid w:val="0084221B"/>
    <w:rsid w:val="0084405D"/>
    <w:rsid w:val="008441EB"/>
    <w:rsid w:val="008444E8"/>
    <w:rsid w:val="008448B4"/>
    <w:rsid w:val="00844E80"/>
    <w:rsid w:val="00845716"/>
    <w:rsid w:val="00846FE7"/>
    <w:rsid w:val="00850CEC"/>
    <w:rsid w:val="00850E36"/>
    <w:rsid w:val="00850E45"/>
    <w:rsid w:val="00852F30"/>
    <w:rsid w:val="0085308A"/>
    <w:rsid w:val="00853140"/>
    <w:rsid w:val="00856498"/>
    <w:rsid w:val="00856911"/>
    <w:rsid w:val="00856C5F"/>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42AF"/>
    <w:rsid w:val="008850EF"/>
    <w:rsid w:val="00885820"/>
    <w:rsid w:val="0088638F"/>
    <w:rsid w:val="00891466"/>
    <w:rsid w:val="00894A88"/>
    <w:rsid w:val="00895386"/>
    <w:rsid w:val="00896D3D"/>
    <w:rsid w:val="008A08E1"/>
    <w:rsid w:val="008A0B78"/>
    <w:rsid w:val="008A21FF"/>
    <w:rsid w:val="008A2CE2"/>
    <w:rsid w:val="008A30AC"/>
    <w:rsid w:val="008A3F81"/>
    <w:rsid w:val="008A41F4"/>
    <w:rsid w:val="008A44B8"/>
    <w:rsid w:val="008A4CE1"/>
    <w:rsid w:val="008A51A8"/>
    <w:rsid w:val="008A54C7"/>
    <w:rsid w:val="008A6F2E"/>
    <w:rsid w:val="008A77D8"/>
    <w:rsid w:val="008B0483"/>
    <w:rsid w:val="008B0C02"/>
    <w:rsid w:val="008B120C"/>
    <w:rsid w:val="008B2BCE"/>
    <w:rsid w:val="008B3C3E"/>
    <w:rsid w:val="008B51A0"/>
    <w:rsid w:val="008B592A"/>
    <w:rsid w:val="008B675A"/>
    <w:rsid w:val="008B69D2"/>
    <w:rsid w:val="008B7B5C"/>
    <w:rsid w:val="008B7CC2"/>
    <w:rsid w:val="008C0281"/>
    <w:rsid w:val="008C09D4"/>
    <w:rsid w:val="008C0B74"/>
    <w:rsid w:val="008C0C99"/>
    <w:rsid w:val="008C2017"/>
    <w:rsid w:val="008C2398"/>
    <w:rsid w:val="008C2AAD"/>
    <w:rsid w:val="008C432E"/>
    <w:rsid w:val="008C4958"/>
    <w:rsid w:val="008C4BAA"/>
    <w:rsid w:val="008C6AE8"/>
    <w:rsid w:val="008C741D"/>
    <w:rsid w:val="008C7573"/>
    <w:rsid w:val="008C7783"/>
    <w:rsid w:val="008D02F5"/>
    <w:rsid w:val="008D0DB1"/>
    <w:rsid w:val="008D2EB2"/>
    <w:rsid w:val="008D34F1"/>
    <w:rsid w:val="008D39D8"/>
    <w:rsid w:val="008D491D"/>
    <w:rsid w:val="008D4E54"/>
    <w:rsid w:val="008D52DC"/>
    <w:rsid w:val="008D56B3"/>
    <w:rsid w:val="008D6D1A"/>
    <w:rsid w:val="008E029F"/>
    <w:rsid w:val="008E065E"/>
    <w:rsid w:val="008E0927"/>
    <w:rsid w:val="008E1909"/>
    <w:rsid w:val="008E44B8"/>
    <w:rsid w:val="008E5F79"/>
    <w:rsid w:val="008F04D1"/>
    <w:rsid w:val="008F0B44"/>
    <w:rsid w:val="008F1EAB"/>
    <w:rsid w:val="008F2133"/>
    <w:rsid w:val="008F2BBF"/>
    <w:rsid w:val="008F33DC"/>
    <w:rsid w:val="008F3EA2"/>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269C"/>
    <w:rsid w:val="009135B9"/>
    <w:rsid w:val="009139D9"/>
    <w:rsid w:val="009140E8"/>
    <w:rsid w:val="00914540"/>
    <w:rsid w:val="0091463A"/>
    <w:rsid w:val="00914AD8"/>
    <w:rsid w:val="00915D25"/>
    <w:rsid w:val="0091601E"/>
    <w:rsid w:val="00916079"/>
    <w:rsid w:val="00917CE9"/>
    <w:rsid w:val="00920BF2"/>
    <w:rsid w:val="00922010"/>
    <w:rsid w:val="0092311E"/>
    <w:rsid w:val="009265E0"/>
    <w:rsid w:val="00926FEF"/>
    <w:rsid w:val="00927E6D"/>
    <w:rsid w:val="00931BD9"/>
    <w:rsid w:val="0093274D"/>
    <w:rsid w:val="0093348B"/>
    <w:rsid w:val="00933E23"/>
    <w:rsid w:val="009348FF"/>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22A6"/>
    <w:rsid w:val="00953920"/>
    <w:rsid w:val="00953D47"/>
    <w:rsid w:val="009550DB"/>
    <w:rsid w:val="0095681E"/>
    <w:rsid w:val="009570A5"/>
    <w:rsid w:val="009572D4"/>
    <w:rsid w:val="00957C1F"/>
    <w:rsid w:val="00960909"/>
    <w:rsid w:val="00961921"/>
    <w:rsid w:val="009625DE"/>
    <w:rsid w:val="0096430A"/>
    <w:rsid w:val="00964919"/>
    <w:rsid w:val="0096548A"/>
    <w:rsid w:val="0096554B"/>
    <w:rsid w:val="0096584A"/>
    <w:rsid w:val="00966F0D"/>
    <w:rsid w:val="00970037"/>
    <w:rsid w:val="00970C11"/>
    <w:rsid w:val="00971F08"/>
    <w:rsid w:val="00975113"/>
    <w:rsid w:val="0097603D"/>
    <w:rsid w:val="00976949"/>
    <w:rsid w:val="00976BAE"/>
    <w:rsid w:val="00977ACF"/>
    <w:rsid w:val="00980477"/>
    <w:rsid w:val="00980C74"/>
    <w:rsid w:val="00981A92"/>
    <w:rsid w:val="0098201E"/>
    <w:rsid w:val="00985253"/>
    <w:rsid w:val="009853B3"/>
    <w:rsid w:val="0098567E"/>
    <w:rsid w:val="009871CF"/>
    <w:rsid w:val="00990630"/>
    <w:rsid w:val="00990994"/>
    <w:rsid w:val="00990EB7"/>
    <w:rsid w:val="00991761"/>
    <w:rsid w:val="0099366C"/>
    <w:rsid w:val="00993A69"/>
    <w:rsid w:val="00994DCA"/>
    <w:rsid w:val="009960EC"/>
    <w:rsid w:val="009970DD"/>
    <w:rsid w:val="009A0FBA"/>
    <w:rsid w:val="009A1601"/>
    <w:rsid w:val="009A1FBB"/>
    <w:rsid w:val="009A215F"/>
    <w:rsid w:val="009A462D"/>
    <w:rsid w:val="009A4A93"/>
    <w:rsid w:val="009A5CBA"/>
    <w:rsid w:val="009A7F84"/>
    <w:rsid w:val="009B196C"/>
    <w:rsid w:val="009B1F30"/>
    <w:rsid w:val="009B327D"/>
    <w:rsid w:val="009B3AC2"/>
    <w:rsid w:val="009B4DF4"/>
    <w:rsid w:val="009B4E12"/>
    <w:rsid w:val="009B5458"/>
    <w:rsid w:val="009B564E"/>
    <w:rsid w:val="009B5D3F"/>
    <w:rsid w:val="009B6619"/>
    <w:rsid w:val="009B7E87"/>
    <w:rsid w:val="009C02B6"/>
    <w:rsid w:val="009C0F39"/>
    <w:rsid w:val="009C3212"/>
    <w:rsid w:val="009C33C1"/>
    <w:rsid w:val="009C403E"/>
    <w:rsid w:val="009C49EC"/>
    <w:rsid w:val="009C772C"/>
    <w:rsid w:val="009D27C9"/>
    <w:rsid w:val="009D32C1"/>
    <w:rsid w:val="009D4199"/>
    <w:rsid w:val="009D4FEC"/>
    <w:rsid w:val="009D4FF0"/>
    <w:rsid w:val="009D51B1"/>
    <w:rsid w:val="009D555B"/>
    <w:rsid w:val="009D5F53"/>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48A8"/>
    <w:rsid w:val="00A04F49"/>
    <w:rsid w:val="00A064CA"/>
    <w:rsid w:val="00A07372"/>
    <w:rsid w:val="00A1049F"/>
    <w:rsid w:val="00A13E54"/>
    <w:rsid w:val="00A14B87"/>
    <w:rsid w:val="00A15202"/>
    <w:rsid w:val="00A17F63"/>
    <w:rsid w:val="00A2193B"/>
    <w:rsid w:val="00A21A0C"/>
    <w:rsid w:val="00A2351A"/>
    <w:rsid w:val="00A23EA1"/>
    <w:rsid w:val="00A264A9"/>
    <w:rsid w:val="00A26D81"/>
    <w:rsid w:val="00A27785"/>
    <w:rsid w:val="00A30187"/>
    <w:rsid w:val="00A3018F"/>
    <w:rsid w:val="00A30487"/>
    <w:rsid w:val="00A324D7"/>
    <w:rsid w:val="00A3373F"/>
    <w:rsid w:val="00A3448A"/>
    <w:rsid w:val="00A34EB7"/>
    <w:rsid w:val="00A36185"/>
    <w:rsid w:val="00A36297"/>
    <w:rsid w:val="00A40104"/>
    <w:rsid w:val="00A40236"/>
    <w:rsid w:val="00A4107B"/>
    <w:rsid w:val="00A41E2B"/>
    <w:rsid w:val="00A41FE1"/>
    <w:rsid w:val="00A452F0"/>
    <w:rsid w:val="00A45B74"/>
    <w:rsid w:val="00A465F2"/>
    <w:rsid w:val="00A50796"/>
    <w:rsid w:val="00A51466"/>
    <w:rsid w:val="00A51568"/>
    <w:rsid w:val="00A5264C"/>
    <w:rsid w:val="00A52E1D"/>
    <w:rsid w:val="00A53B7A"/>
    <w:rsid w:val="00A60117"/>
    <w:rsid w:val="00A61499"/>
    <w:rsid w:val="00A626D1"/>
    <w:rsid w:val="00A62A77"/>
    <w:rsid w:val="00A62ECE"/>
    <w:rsid w:val="00A63483"/>
    <w:rsid w:val="00A6363A"/>
    <w:rsid w:val="00A657D7"/>
    <w:rsid w:val="00A65B19"/>
    <w:rsid w:val="00A660AC"/>
    <w:rsid w:val="00A670AE"/>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979B2"/>
    <w:rsid w:val="00AA016F"/>
    <w:rsid w:val="00AA1ED6"/>
    <w:rsid w:val="00AA21EC"/>
    <w:rsid w:val="00AA23D1"/>
    <w:rsid w:val="00AA260C"/>
    <w:rsid w:val="00AA37DD"/>
    <w:rsid w:val="00AA4279"/>
    <w:rsid w:val="00AA51D6"/>
    <w:rsid w:val="00AA63BA"/>
    <w:rsid w:val="00AA6A03"/>
    <w:rsid w:val="00AB017F"/>
    <w:rsid w:val="00AB0BC8"/>
    <w:rsid w:val="00AB10DA"/>
    <w:rsid w:val="00AB11CA"/>
    <w:rsid w:val="00AB14D9"/>
    <w:rsid w:val="00AB1841"/>
    <w:rsid w:val="00AB3C41"/>
    <w:rsid w:val="00AB4AB8"/>
    <w:rsid w:val="00AB54D8"/>
    <w:rsid w:val="00AB5CC3"/>
    <w:rsid w:val="00AB655E"/>
    <w:rsid w:val="00AB712F"/>
    <w:rsid w:val="00AC007F"/>
    <w:rsid w:val="00AC2ECD"/>
    <w:rsid w:val="00AC3119"/>
    <w:rsid w:val="00AC33AD"/>
    <w:rsid w:val="00AC49FB"/>
    <w:rsid w:val="00AC4FAD"/>
    <w:rsid w:val="00AC5692"/>
    <w:rsid w:val="00AC5A10"/>
    <w:rsid w:val="00AD0182"/>
    <w:rsid w:val="00AD0AA3"/>
    <w:rsid w:val="00AD1952"/>
    <w:rsid w:val="00AD2B9E"/>
    <w:rsid w:val="00AD3F94"/>
    <w:rsid w:val="00AD4A5A"/>
    <w:rsid w:val="00AD6077"/>
    <w:rsid w:val="00AD6192"/>
    <w:rsid w:val="00AD67FE"/>
    <w:rsid w:val="00AE27AC"/>
    <w:rsid w:val="00AE40E0"/>
    <w:rsid w:val="00AE4271"/>
    <w:rsid w:val="00AE4DBA"/>
    <w:rsid w:val="00AE4F07"/>
    <w:rsid w:val="00AE546B"/>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8E6"/>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C9D"/>
    <w:rsid w:val="00B23437"/>
    <w:rsid w:val="00B23695"/>
    <w:rsid w:val="00B2763F"/>
    <w:rsid w:val="00B27AAC"/>
    <w:rsid w:val="00B30929"/>
    <w:rsid w:val="00B36236"/>
    <w:rsid w:val="00B369AD"/>
    <w:rsid w:val="00B36BD7"/>
    <w:rsid w:val="00B37066"/>
    <w:rsid w:val="00B372AA"/>
    <w:rsid w:val="00B37D91"/>
    <w:rsid w:val="00B40445"/>
    <w:rsid w:val="00B41888"/>
    <w:rsid w:val="00B42BDB"/>
    <w:rsid w:val="00B44AA1"/>
    <w:rsid w:val="00B45A52"/>
    <w:rsid w:val="00B46175"/>
    <w:rsid w:val="00B500E0"/>
    <w:rsid w:val="00B5058B"/>
    <w:rsid w:val="00B51BBD"/>
    <w:rsid w:val="00B56296"/>
    <w:rsid w:val="00B5681C"/>
    <w:rsid w:val="00B6033E"/>
    <w:rsid w:val="00B60D56"/>
    <w:rsid w:val="00B612B3"/>
    <w:rsid w:val="00B614DD"/>
    <w:rsid w:val="00B617E6"/>
    <w:rsid w:val="00B6180A"/>
    <w:rsid w:val="00B61A5A"/>
    <w:rsid w:val="00B61FC9"/>
    <w:rsid w:val="00B626FC"/>
    <w:rsid w:val="00B62AAA"/>
    <w:rsid w:val="00B62DC3"/>
    <w:rsid w:val="00B6374A"/>
    <w:rsid w:val="00B664C7"/>
    <w:rsid w:val="00B70BB1"/>
    <w:rsid w:val="00B71B58"/>
    <w:rsid w:val="00B72F8C"/>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2C59"/>
    <w:rsid w:val="00BB4D7A"/>
    <w:rsid w:val="00BB51E9"/>
    <w:rsid w:val="00BB56BD"/>
    <w:rsid w:val="00BB7455"/>
    <w:rsid w:val="00BB78D4"/>
    <w:rsid w:val="00BC0FDC"/>
    <w:rsid w:val="00BC1809"/>
    <w:rsid w:val="00BC2238"/>
    <w:rsid w:val="00BC3053"/>
    <w:rsid w:val="00BC405F"/>
    <w:rsid w:val="00BC4D2E"/>
    <w:rsid w:val="00BC5DE4"/>
    <w:rsid w:val="00BC642C"/>
    <w:rsid w:val="00BC6A51"/>
    <w:rsid w:val="00BC6E25"/>
    <w:rsid w:val="00BD08B5"/>
    <w:rsid w:val="00BD46A8"/>
    <w:rsid w:val="00BD48AC"/>
    <w:rsid w:val="00BD5146"/>
    <w:rsid w:val="00BD5F1A"/>
    <w:rsid w:val="00BE1234"/>
    <w:rsid w:val="00BE2FA6"/>
    <w:rsid w:val="00BE333F"/>
    <w:rsid w:val="00BE37BF"/>
    <w:rsid w:val="00BE4F7A"/>
    <w:rsid w:val="00BE7406"/>
    <w:rsid w:val="00BE741C"/>
    <w:rsid w:val="00BE7603"/>
    <w:rsid w:val="00BF3279"/>
    <w:rsid w:val="00BF6704"/>
    <w:rsid w:val="00BF74C7"/>
    <w:rsid w:val="00BF787B"/>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50A"/>
    <w:rsid w:val="00C32657"/>
    <w:rsid w:val="00C328FA"/>
    <w:rsid w:val="00C33F4B"/>
    <w:rsid w:val="00C3719D"/>
    <w:rsid w:val="00C37239"/>
    <w:rsid w:val="00C37CC3"/>
    <w:rsid w:val="00C4067E"/>
    <w:rsid w:val="00C42BAB"/>
    <w:rsid w:val="00C437C5"/>
    <w:rsid w:val="00C469BF"/>
    <w:rsid w:val="00C46A82"/>
    <w:rsid w:val="00C4742E"/>
    <w:rsid w:val="00C51FCF"/>
    <w:rsid w:val="00C54995"/>
    <w:rsid w:val="00C54D41"/>
    <w:rsid w:val="00C55921"/>
    <w:rsid w:val="00C559BF"/>
    <w:rsid w:val="00C55F6F"/>
    <w:rsid w:val="00C561AF"/>
    <w:rsid w:val="00C57605"/>
    <w:rsid w:val="00C6006D"/>
    <w:rsid w:val="00C60783"/>
    <w:rsid w:val="00C60FCC"/>
    <w:rsid w:val="00C63695"/>
    <w:rsid w:val="00C6418B"/>
    <w:rsid w:val="00C64672"/>
    <w:rsid w:val="00C64E8D"/>
    <w:rsid w:val="00C679D6"/>
    <w:rsid w:val="00C70697"/>
    <w:rsid w:val="00C7265C"/>
    <w:rsid w:val="00C72EF4"/>
    <w:rsid w:val="00C743F0"/>
    <w:rsid w:val="00C74CA0"/>
    <w:rsid w:val="00C75D2F"/>
    <w:rsid w:val="00C767BE"/>
    <w:rsid w:val="00C76963"/>
    <w:rsid w:val="00C76E3C"/>
    <w:rsid w:val="00C77B92"/>
    <w:rsid w:val="00C81568"/>
    <w:rsid w:val="00C858D0"/>
    <w:rsid w:val="00C86B9F"/>
    <w:rsid w:val="00C9027A"/>
    <w:rsid w:val="00C9062C"/>
    <w:rsid w:val="00C9068E"/>
    <w:rsid w:val="00C918F5"/>
    <w:rsid w:val="00C92FEE"/>
    <w:rsid w:val="00C9342D"/>
    <w:rsid w:val="00C93C4B"/>
    <w:rsid w:val="00C944AB"/>
    <w:rsid w:val="00C95477"/>
    <w:rsid w:val="00C95B40"/>
    <w:rsid w:val="00C97A23"/>
    <w:rsid w:val="00CA0590"/>
    <w:rsid w:val="00CA12D1"/>
    <w:rsid w:val="00CA1BC8"/>
    <w:rsid w:val="00CA1ED8"/>
    <w:rsid w:val="00CA31A3"/>
    <w:rsid w:val="00CA3D41"/>
    <w:rsid w:val="00CB0346"/>
    <w:rsid w:val="00CB12BB"/>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D1188"/>
    <w:rsid w:val="00CD20F8"/>
    <w:rsid w:val="00CD2ED1"/>
    <w:rsid w:val="00CD30CB"/>
    <w:rsid w:val="00CD337B"/>
    <w:rsid w:val="00CD6071"/>
    <w:rsid w:val="00CD6124"/>
    <w:rsid w:val="00CE0424"/>
    <w:rsid w:val="00CE7561"/>
    <w:rsid w:val="00CE7799"/>
    <w:rsid w:val="00CF02AC"/>
    <w:rsid w:val="00CF1354"/>
    <w:rsid w:val="00CF3960"/>
    <w:rsid w:val="00CF3B1F"/>
    <w:rsid w:val="00CF3BF6"/>
    <w:rsid w:val="00CF625B"/>
    <w:rsid w:val="00CF638D"/>
    <w:rsid w:val="00CF687E"/>
    <w:rsid w:val="00CF6B7A"/>
    <w:rsid w:val="00CF76A0"/>
    <w:rsid w:val="00D016BF"/>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57B2"/>
    <w:rsid w:val="00D167FF"/>
    <w:rsid w:val="00D17248"/>
    <w:rsid w:val="00D17396"/>
    <w:rsid w:val="00D21AD6"/>
    <w:rsid w:val="00D2264C"/>
    <w:rsid w:val="00D23025"/>
    <w:rsid w:val="00D239A7"/>
    <w:rsid w:val="00D23A53"/>
    <w:rsid w:val="00D23F47"/>
    <w:rsid w:val="00D267ED"/>
    <w:rsid w:val="00D26C4E"/>
    <w:rsid w:val="00D3005B"/>
    <w:rsid w:val="00D31E35"/>
    <w:rsid w:val="00D325EA"/>
    <w:rsid w:val="00D3366E"/>
    <w:rsid w:val="00D36E71"/>
    <w:rsid w:val="00D37D87"/>
    <w:rsid w:val="00D37E1B"/>
    <w:rsid w:val="00D37F24"/>
    <w:rsid w:val="00D40B33"/>
    <w:rsid w:val="00D410D0"/>
    <w:rsid w:val="00D41222"/>
    <w:rsid w:val="00D41BDF"/>
    <w:rsid w:val="00D4318F"/>
    <w:rsid w:val="00D438BF"/>
    <w:rsid w:val="00D43F5A"/>
    <w:rsid w:val="00D440F8"/>
    <w:rsid w:val="00D44DDF"/>
    <w:rsid w:val="00D52DB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590B"/>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0210"/>
    <w:rsid w:val="00D91055"/>
    <w:rsid w:val="00D913DD"/>
    <w:rsid w:val="00D9196D"/>
    <w:rsid w:val="00D92982"/>
    <w:rsid w:val="00D94C70"/>
    <w:rsid w:val="00DA01B6"/>
    <w:rsid w:val="00DA1349"/>
    <w:rsid w:val="00DA13DC"/>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BF7"/>
    <w:rsid w:val="00DC4F17"/>
    <w:rsid w:val="00DC53EF"/>
    <w:rsid w:val="00DD06C9"/>
    <w:rsid w:val="00DD0E49"/>
    <w:rsid w:val="00DD2697"/>
    <w:rsid w:val="00DD3EFE"/>
    <w:rsid w:val="00DD740E"/>
    <w:rsid w:val="00DE2D93"/>
    <w:rsid w:val="00DE3417"/>
    <w:rsid w:val="00DE4E2C"/>
    <w:rsid w:val="00DE5608"/>
    <w:rsid w:val="00DE58D0"/>
    <w:rsid w:val="00DE5B10"/>
    <w:rsid w:val="00DE6377"/>
    <w:rsid w:val="00DE654F"/>
    <w:rsid w:val="00DF02B2"/>
    <w:rsid w:val="00DF0B6E"/>
    <w:rsid w:val="00DF15E0"/>
    <w:rsid w:val="00DF1C34"/>
    <w:rsid w:val="00DF306A"/>
    <w:rsid w:val="00DF37A0"/>
    <w:rsid w:val="00DF5C56"/>
    <w:rsid w:val="00DF7654"/>
    <w:rsid w:val="00E002D7"/>
    <w:rsid w:val="00E05CDC"/>
    <w:rsid w:val="00E05EBD"/>
    <w:rsid w:val="00E073F6"/>
    <w:rsid w:val="00E110E7"/>
    <w:rsid w:val="00E11B20"/>
    <w:rsid w:val="00E138EA"/>
    <w:rsid w:val="00E14523"/>
    <w:rsid w:val="00E1577B"/>
    <w:rsid w:val="00E16446"/>
    <w:rsid w:val="00E17FA2"/>
    <w:rsid w:val="00E20983"/>
    <w:rsid w:val="00E222A7"/>
    <w:rsid w:val="00E22330"/>
    <w:rsid w:val="00E25089"/>
    <w:rsid w:val="00E2557A"/>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352"/>
    <w:rsid w:val="00E46886"/>
    <w:rsid w:val="00E47AEF"/>
    <w:rsid w:val="00E50DED"/>
    <w:rsid w:val="00E518D7"/>
    <w:rsid w:val="00E531C6"/>
    <w:rsid w:val="00E53B75"/>
    <w:rsid w:val="00E54E3B"/>
    <w:rsid w:val="00E5509A"/>
    <w:rsid w:val="00E57565"/>
    <w:rsid w:val="00E611F2"/>
    <w:rsid w:val="00E625EE"/>
    <w:rsid w:val="00E62F35"/>
    <w:rsid w:val="00E63838"/>
    <w:rsid w:val="00E64434"/>
    <w:rsid w:val="00E64CB9"/>
    <w:rsid w:val="00E6504B"/>
    <w:rsid w:val="00E65A64"/>
    <w:rsid w:val="00E664F7"/>
    <w:rsid w:val="00E67C51"/>
    <w:rsid w:val="00E71DF6"/>
    <w:rsid w:val="00E72B2A"/>
    <w:rsid w:val="00E72EFC"/>
    <w:rsid w:val="00E73735"/>
    <w:rsid w:val="00E758EC"/>
    <w:rsid w:val="00E76259"/>
    <w:rsid w:val="00E774DB"/>
    <w:rsid w:val="00E8007A"/>
    <w:rsid w:val="00E8233A"/>
    <w:rsid w:val="00E8234C"/>
    <w:rsid w:val="00E8385E"/>
    <w:rsid w:val="00E83AA9"/>
    <w:rsid w:val="00E85928"/>
    <w:rsid w:val="00E85CD7"/>
    <w:rsid w:val="00E860AE"/>
    <w:rsid w:val="00E87822"/>
    <w:rsid w:val="00E87B85"/>
    <w:rsid w:val="00E90395"/>
    <w:rsid w:val="00E90E49"/>
    <w:rsid w:val="00E916DA"/>
    <w:rsid w:val="00E917F9"/>
    <w:rsid w:val="00E9291C"/>
    <w:rsid w:val="00E93FFE"/>
    <w:rsid w:val="00E94049"/>
    <w:rsid w:val="00E94F8A"/>
    <w:rsid w:val="00E96A90"/>
    <w:rsid w:val="00E96F47"/>
    <w:rsid w:val="00E97A81"/>
    <w:rsid w:val="00EA145C"/>
    <w:rsid w:val="00EA27B3"/>
    <w:rsid w:val="00EA7A41"/>
    <w:rsid w:val="00EB05A0"/>
    <w:rsid w:val="00EB077B"/>
    <w:rsid w:val="00EB150E"/>
    <w:rsid w:val="00EB2190"/>
    <w:rsid w:val="00EB40A6"/>
    <w:rsid w:val="00EB4EA2"/>
    <w:rsid w:val="00EB6346"/>
    <w:rsid w:val="00EB7AC8"/>
    <w:rsid w:val="00EC1933"/>
    <w:rsid w:val="00EC275F"/>
    <w:rsid w:val="00EC27C6"/>
    <w:rsid w:val="00EC4207"/>
    <w:rsid w:val="00EC5653"/>
    <w:rsid w:val="00EC5D1F"/>
    <w:rsid w:val="00EC60B5"/>
    <w:rsid w:val="00EC6A49"/>
    <w:rsid w:val="00EC6AD1"/>
    <w:rsid w:val="00EC71CE"/>
    <w:rsid w:val="00ED1006"/>
    <w:rsid w:val="00ED1AA4"/>
    <w:rsid w:val="00ED3F0F"/>
    <w:rsid w:val="00ED6433"/>
    <w:rsid w:val="00EE0A8F"/>
    <w:rsid w:val="00EE0B7B"/>
    <w:rsid w:val="00EE1309"/>
    <w:rsid w:val="00EE1E64"/>
    <w:rsid w:val="00EE4320"/>
    <w:rsid w:val="00EE4DF7"/>
    <w:rsid w:val="00EE7F85"/>
    <w:rsid w:val="00EF08AA"/>
    <w:rsid w:val="00EF18FE"/>
    <w:rsid w:val="00EF4DCB"/>
    <w:rsid w:val="00EF5787"/>
    <w:rsid w:val="00EF60D0"/>
    <w:rsid w:val="00EF682C"/>
    <w:rsid w:val="00F02B3A"/>
    <w:rsid w:val="00F0528D"/>
    <w:rsid w:val="00F06C67"/>
    <w:rsid w:val="00F06DFD"/>
    <w:rsid w:val="00F071D1"/>
    <w:rsid w:val="00F07406"/>
    <w:rsid w:val="00F07533"/>
    <w:rsid w:val="00F1059C"/>
    <w:rsid w:val="00F10629"/>
    <w:rsid w:val="00F11290"/>
    <w:rsid w:val="00F13B91"/>
    <w:rsid w:val="00F15FA5"/>
    <w:rsid w:val="00F1654E"/>
    <w:rsid w:val="00F16833"/>
    <w:rsid w:val="00F17545"/>
    <w:rsid w:val="00F17A46"/>
    <w:rsid w:val="00F209B7"/>
    <w:rsid w:val="00F23500"/>
    <w:rsid w:val="00F2376F"/>
    <w:rsid w:val="00F243D8"/>
    <w:rsid w:val="00F25204"/>
    <w:rsid w:val="00F27528"/>
    <w:rsid w:val="00F27A64"/>
    <w:rsid w:val="00F301AC"/>
    <w:rsid w:val="00F30828"/>
    <w:rsid w:val="00F312EF"/>
    <w:rsid w:val="00F313D6"/>
    <w:rsid w:val="00F316AA"/>
    <w:rsid w:val="00F33F93"/>
    <w:rsid w:val="00F34438"/>
    <w:rsid w:val="00F401A0"/>
    <w:rsid w:val="00F40F0C"/>
    <w:rsid w:val="00F41518"/>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2EE"/>
    <w:rsid w:val="00F859D8"/>
    <w:rsid w:val="00F85FC2"/>
    <w:rsid w:val="00F868F5"/>
    <w:rsid w:val="00F870B5"/>
    <w:rsid w:val="00F87523"/>
    <w:rsid w:val="00F9056A"/>
    <w:rsid w:val="00F90F8D"/>
    <w:rsid w:val="00F90F95"/>
    <w:rsid w:val="00F9242E"/>
    <w:rsid w:val="00F92782"/>
    <w:rsid w:val="00F93AA9"/>
    <w:rsid w:val="00F94511"/>
    <w:rsid w:val="00F94B97"/>
    <w:rsid w:val="00F96966"/>
    <w:rsid w:val="00F96985"/>
    <w:rsid w:val="00F97838"/>
    <w:rsid w:val="00F97C4E"/>
    <w:rsid w:val="00FA0C90"/>
    <w:rsid w:val="00FA12D2"/>
    <w:rsid w:val="00FA15CE"/>
    <w:rsid w:val="00FA1ADA"/>
    <w:rsid w:val="00FA2BB3"/>
    <w:rsid w:val="00FA2D25"/>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3C30"/>
    <w:rsid w:val="00FC45F2"/>
    <w:rsid w:val="00FC4AD0"/>
    <w:rsid w:val="00FC7313"/>
    <w:rsid w:val="00FC7429"/>
    <w:rsid w:val="00FD07F6"/>
    <w:rsid w:val="00FD1EC8"/>
    <w:rsid w:val="00FD2A0F"/>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234059"/>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9B5458"/>
    <w:pPr>
      <w:numPr>
        <w:ilvl w:val="0"/>
        <w:numId w:val="0"/>
      </w:numPr>
      <w:ind w:left="1985" w:hanging="1985"/>
      <w:outlineLvl w:val="9"/>
    </w:pPr>
    <w:rPr>
      <w:rFonts w:cs="Times New Roman"/>
      <w:sz w:val="20"/>
      <w:szCs w:val="20"/>
      <w:lang w:eastAsia="en-GB"/>
    </w:rPr>
  </w:style>
  <w:style w:type="paragraph" w:customStyle="1" w:styleId="NF">
    <w:name w:val="NF"/>
    <w:basedOn w:val="NO"/>
    <w:rsid w:val="009B5458"/>
    <w:pPr>
      <w:keepNext/>
      <w:keepLines/>
      <w:adjustRightInd w:val="0"/>
      <w:spacing w:after="0"/>
      <w:textAlignment w:val="baseline"/>
    </w:pPr>
    <w:rPr>
      <w:rFonts w:ascii="Arial" w:hAnsi="Arial"/>
      <w:color w:val="auto"/>
      <w:sz w:val="18"/>
      <w:lang w:val="en-GB" w:eastAsia="en-GB"/>
    </w:rPr>
  </w:style>
  <w:style w:type="paragraph" w:customStyle="1" w:styleId="LD">
    <w:name w:val="LD"/>
    <w:rsid w:val="009B545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B5458"/>
    <w:pPr>
      <w:keepLines/>
      <w:adjustRightInd w:val="0"/>
      <w:spacing w:after="0"/>
      <w:textAlignment w:val="baseline"/>
    </w:pPr>
    <w:rPr>
      <w:rFonts w:ascii="Times New Roman" w:hAnsi="Times New Roman"/>
      <w:color w:val="auto"/>
      <w:lang w:val="en-GB" w:eastAsia="en-GB"/>
    </w:rPr>
  </w:style>
  <w:style w:type="character" w:customStyle="1" w:styleId="CommentSubjectChar">
    <w:name w:val="Comment Subject Char"/>
    <w:link w:val="CommentSubject"/>
    <w:rsid w:val="009B5458"/>
    <w:rPr>
      <w:rFonts w:ascii="Arial" w:hAnsi="Arial"/>
      <w:b/>
      <w:bCs/>
      <w:lang w:val="en-GB"/>
    </w:rPr>
  </w:style>
  <w:style w:type="character" w:customStyle="1" w:styleId="BalloonTextChar">
    <w:name w:val="Balloon Text Char"/>
    <w:link w:val="BalloonText"/>
    <w:rsid w:val="009B5458"/>
    <w:rPr>
      <w:rFonts w:ascii="Tahoma" w:hAnsi="Tahoma" w:cs="Tahoma"/>
      <w:sz w:val="16"/>
      <w:szCs w:val="16"/>
      <w:lang w:val="en-GB"/>
    </w:rPr>
  </w:style>
  <w:style w:type="character" w:customStyle="1" w:styleId="Heading3Char">
    <w:name w:val="Heading 3 Char"/>
    <w:aliases w:val="Underrubrik2 Char,H3 Char"/>
    <w:link w:val="Heading3"/>
    <w:rsid w:val="009B545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B5458"/>
    <w:rPr>
      <w:rFonts w:ascii="Arial" w:hAnsi="Arial" w:cs="Arial"/>
      <w:sz w:val="24"/>
      <w:szCs w:val="24"/>
      <w:lang w:val="en-GB"/>
    </w:rPr>
  </w:style>
  <w:style w:type="character" w:customStyle="1" w:styleId="TACChar">
    <w:name w:val="TAC Char"/>
    <w:link w:val="TAC"/>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uiPriority w:val="99"/>
    <w:rsid w:val="009B5458"/>
    <w:rPr>
      <w:rFonts w:ascii="Arial" w:hAnsi="Arial"/>
      <w:lang w:val="en-GB"/>
    </w:rPr>
  </w:style>
  <w:style w:type="character" w:customStyle="1" w:styleId="FootnoteTextChar">
    <w:name w:val="Footnote Text Char"/>
    <w:link w:val="FootnoteText"/>
    <w:rsid w:val="009B5458"/>
    <w:rPr>
      <w:rFonts w:ascii="Arial" w:hAnsi="Arial"/>
      <w:sz w:val="16"/>
      <w:szCs w:val="16"/>
      <w:lang w:val="en-GB"/>
    </w:rPr>
  </w:style>
  <w:style w:type="paragraph" w:customStyle="1" w:styleId="FL">
    <w:name w:val="FL"/>
    <w:basedOn w:val="Normal"/>
    <w:rsid w:val="009B5458"/>
    <w:pPr>
      <w:keepNext/>
      <w:keepLines/>
      <w:spacing w:before="60" w:after="18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11"/>
      </w:numPr>
    </w:pPr>
    <w:rPr>
      <w:rFonts w:ascii="Times New Roman" w:hAnsi="Times New Roman"/>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link w:val="Heading2"/>
    <w:rsid w:val="009B5458"/>
    <w:rPr>
      <w:rFonts w:ascii="Arial" w:hAnsi="Arial" w:cs="Arial"/>
      <w:sz w:val="32"/>
      <w:szCs w:val="32"/>
      <w:lang w:val="en-GB"/>
    </w:rPr>
  </w:style>
  <w:style w:type="character" w:customStyle="1" w:styleId="B1Zchn">
    <w:name w:val="B1 Zchn"/>
    <w:locked/>
    <w:rsid w:val="009B5458"/>
    <w:rPr>
      <w:lang w:val="en-GB" w:eastAsia="en-US"/>
    </w:rPr>
  </w:style>
  <w:style w:type="character" w:customStyle="1" w:styleId="Heading5Char">
    <w:name w:val="Heading 5 Char"/>
    <w:link w:val="Heading5"/>
    <w:rsid w:val="009B5458"/>
    <w:rPr>
      <w:rFonts w:ascii="Arial" w:hAnsi="Arial" w:cs="Arial"/>
      <w:sz w:val="22"/>
      <w:szCs w:val="22"/>
      <w:lang w:val="en-GB"/>
    </w:rPr>
  </w:style>
  <w:style w:type="character" w:customStyle="1" w:styleId="Heading6Char">
    <w:name w:val="Heading 6 Char"/>
    <w:link w:val="Heading6"/>
    <w:rsid w:val="009B5458"/>
    <w:rPr>
      <w:rFonts w:ascii="Arial" w:hAnsi="Arial" w:cs="Arial"/>
      <w:lang w:val="en-GB"/>
    </w:rPr>
  </w:style>
  <w:style w:type="character" w:customStyle="1" w:styleId="Heading7Char">
    <w:name w:val="Heading 7 Char"/>
    <w:link w:val="Heading7"/>
    <w:rsid w:val="009B5458"/>
    <w:rPr>
      <w:rFonts w:ascii="Arial" w:hAnsi="Arial" w:cs="Arial"/>
      <w:lang w:val="en-GB"/>
    </w:rPr>
  </w:style>
  <w:style w:type="character" w:customStyle="1" w:styleId="Heading8Char">
    <w:name w:val="Heading 8 Char"/>
    <w:link w:val="Heading8"/>
    <w:rsid w:val="009B5458"/>
    <w:rPr>
      <w:rFonts w:ascii="Arial" w:hAnsi="Arial" w:cs="Arial"/>
      <w:lang w:val="en-GB"/>
    </w:rPr>
  </w:style>
  <w:style w:type="character" w:customStyle="1" w:styleId="Heading9Char">
    <w:name w:val="Heading 9 Char"/>
    <w:link w:val="Heading9"/>
    <w:rsid w:val="009B5458"/>
    <w:rPr>
      <w:rFonts w:ascii="Arial" w:hAnsi="Arial" w:cs="Arial"/>
      <w:lang w:val="en-GB"/>
    </w:rPr>
  </w:style>
  <w:style w:type="character" w:customStyle="1" w:styleId="DocumentMapChar">
    <w:name w:val="Document Map Char"/>
    <w:link w:val="DocumentMap"/>
    <w:rsid w:val="009B5458"/>
    <w:rPr>
      <w:rFonts w:ascii="Tahoma" w:hAnsi="Tahoma" w:cs="Tahoma"/>
      <w:shd w:val="clear" w:color="auto" w:fill="00008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5458"/>
    <w:rPr>
      <w:rFonts w:ascii="Arial" w:hAnsi="Arial" w:cs="Arial"/>
      <w:b/>
      <w:bCs/>
      <w:noProof/>
      <w:sz w:val="18"/>
      <w:szCs w:val="18"/>
    </w:rPr>
  </w:style>
  <w:style w:type="character" w:customStyle="1" w:styleId="FooterChar">
    <w:name w:val="Footer Char"/>
    <w:link w:val="Footer"/>
    <w:rsid w:val="009B5458"/>
    <w:rPr>
      <w:rFonts w:ascii="Arial" w:hAnsi="Arial" w:cs="Arial"/>
      <w:b/>
      <w:bCs/>
      <w:i/>
      <w:iCs/>
      <w:noProof/>
      <w:sz w:val="18"/>
      <w:szCs w:val="18"/>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4">
    <w:name w:val="标题4"/>
    <w:basedOn w:val="Normal"/>
    <w:rsid w:val="009B5458"/>
    <w:pPr>
      <w:numPr>
        <w:numId w:val="12"/>
      </w:numPr>
      <w:overflowPunct/>
      <w:autoSpaceDE/>
      <w:autoSpaceDN/>
      <w:adjustRightInd/>
      <w:spacing w:after="180"/>
      <w:jc w:val="left"/>
      <w:textAlignment w:val="auto"/>
    </w:pPr>
    <w:rPr>
      <w:rFonts w:ascii="Times New Roman" w:eastAsia="SimSun" w:hAnsi="Times New Roman"/>
      <w:lang w:eastAsia="en-US"/>
    </w:rPr>
  </w:style>
  <w:style w:type="character" w:customStyle="1" w:styleId="EXChar">
    <w:name w:val="EX Char"/>
    <w:link w:val="EX"/>
    <w:locked/>
    <w:rsid w:val="009B5458"/>
    <w:rPr>
      <w:rFonts w:ascii="Arial" w:hAnsi="Arial"/>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4D4976"/>
    <w:pPr>
      <w:overflowPunct/>
      <w:autoSpaceDE/>
      <w:autoSpaceDN/>
      <w:adjustRightInd/>
      <w:spacing w:after="180"/>
      <w:jc w:val="left"/>
      <w:textAlignment w:val="auto"/>
    </w:pPr>
    <w:rPr>
      <w:rFonts w:ascii="Times New Roman" w:eastAsia="SimSun" w:hAnsi="Times New Roman"/>
      <w:lang w:eastAsia="en-US"/>
    </w:rPr>
  </w:style>
  <w:style w:type="paragraph" w:customStyle="1" w:styleId="FirstChange">
    <w:name w:val="First Change"/>
    <w:basedOn w:val="Normal"/>
    <w:rsid w:val="004D4976"/>
    <w:pPr>
      <w:overflowPunct/>
      <w:autoSpaceDE/>
      <w:autoSpaceDN/>
      <w:adjustRightInd/>
      <w:spacing w:after="180"/>
      <w:jc w:val="center"/>
      <w:textAlignment w:val="auto"/>
    </w:pPr>
    <w:rPr>
      <w:rFonts w:ascii="Times New Roman" w:hAnsi="Times New Roman"/>
      <w:color w:val="FF0000"/>
      <w:lang w:eastAsia="en-US"/>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Arial" w:hAnsi="Arial"/>
      <w:lang w:val="en-GB" w:eastAsia="en-US"/>
    </w:rPr>
  </w:style>
  <w:style w:type="character" w:customStyle="1" w:styleId="H6Char">
    <w:name w:val="H6 Char"/>
    <w:link w:val="H6"/>
    <w:rsid w:val="007B2F8A"/>
    <w:rPr>
      <w:rFonts w:ascii="Arial" w:hAnsi="Arial"/>
      <w:lang w:val="en-GB" w:eastAsia="en-GB"/>
    </w:rPr>
  </w:style>
  <w:style w:type="numbering" w:customStyle="1" w:styleId="NoList6">
    <w:name w:val="No List6"/>
    <w:next w:val="NoList"/>
    <w:uiPriority w:val="99"/>
    <w:semiHidden/>
    <w:unhideWhenUsed/>
    <w:rsid w:val="00D016BF"/>
  </w:style>
  <w:style w:type="character" w:styleId="Strong">
    <w:name w:val="Strong"/>
    <w:uiPriority w:val="22"/>
    <w:qFormat/>
    <w:rsid w:val="008C09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E4065654-546E-42DB-A142-4D65A757B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TotalTime>
  <Pages>3</Pages>
  <Words>1235</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 User</cp:lastModifiedBy>
  <cp:revision>5</cp:revision>
  <cp:lastPrinted>2008-01-31T06:09:00Z</cp:lastPrinted>
  <dcterms:created xsi:type="dcterms:W3CDTF">2019-03-24T10:53:00Z</dcterms:created>
  <dcterms:modified xsi:type="dcterms:W3CDTF">2019-03-29T22:34:00Z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